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27F2" w:rsidRPr="004327F2" w:rsidRDefault="004327F2" w:rsidP="004327F2">
      <w:pPr>
        <w:rPr>
          <w:lang w:val="en-US"/>
        </w:rPr>
      </w:pPr>
      <w:r w:rsidRPr="004327F2">
        <w:rPr>
          <w:lang w:val="en-US"/>
        </w:rPr>
        <w:t>Reporting Agency:</w:t>
      </w:r>
      <w:r w:rsidRPr="004327F2">
        <w:rPr>
          <w:lang w:val="en-US"/>
        </w:rPr>
        <w:tab/>
      </w:r>
      <w:r w:rsidRPr="004327F2">
        <w:rPr>
          <w:lang w:val="en-US"/>
        </w:rPr>
        <w:tab/>
        <w:t>PNUD</w:t>
      </w:r>
    </w:p>
    <w:p w:rsidR="004327F2" w:rsidRPr="004327F2" w:rsidRDefault="004327F2" w:rsidP="004327F2">
      <w:pPr>
        <w:rPr>
          <w:lang w:val="en-US"/>
        </w:rPr>
      </w:pPr>
      <w:r w:rsidRPr="004327F2">
        <w:rPr>
          <w:lang w:val="en-US"/>
        </w:rPr>
        <w:t>Country:</w:t>
      </w:r>
      <w:r w:rsidRPr="004327F2">
        <w:rPr>
          <w:lang w:val="en-US"/>
        </w:rPr>
        <w:tab/>
      </w:r>
      <w:r w:rsidRPr="004327F2">
        <w:rPr>
          <w:lang w:val="en-US"/>
        </w:rPr>
        <w:tab/>
      </w:r>
      <w:r w:rsidRPr="004327F2">
        <w:rPr>
          <w:lang w:val="en-US"/>
        </w:rPr>
        <w:tab/>
        <w:t>COLOMBIA</w:t>
      </w:r>
    </w:p>
    <w:p w:rsidR="004327F2" w:rsidRPr="004327F2" w:rsidRDefault="004327F2" w:rsidP="004327F2">
      <w:pPr>
        <w:rPr>
          <w:lang w:val="en-US"/>
        </w:rPr>
      </w:pPr>
    </w:p>
    <w:p w:rsidR="004327F2" w:rsidRPr="004327F2" w:rsidRDefault="004327F2" w:rsidP="004327F2">
      <w:pPr>
        <w:jc w:val="center"/>
        <w:rPr>
          <w:b/>
          <w:bCs/>
          <w:lang w:val="en-US"/>
        </w:rPr>
      </w:pPr>
      <w:r w:rsidRPr="004327F2">
        <w:rPr>
          <w:b/>
          <w:bCs/>
          <w:lang w:val="en-US"/>
        </w:rPr>
        <w:t>INFORME FINAL</w:t>
      </w:r>
    </w:p>
    <w:p w:rsidR="004327F2" w:rsidRPr="004327F2" w:rsidRDefault="004327F2" w:rsidP="004327F2">
      <w:pPr>
        <w:rPr>
          <w:b/>
          <w:bCs/>
          <w:lang w:val="en-US"/>
        </w:rPr>
      </w:pPr>
    </w:p>
    <w:p w:rsidR="004327F2" w:rsidRPr="004327F2" w:rsidRDefault="004327F2" w:rsidP="00580E7B">
      <w:pPr>
        <w:ind w:left="2832" w:hanging="2832"/>
        <w:jc w:val="both"/>
        <w:rPr>
          <w:lang w:val="es-CO"/>
        </w:rPr>
      </w:pPr>
      <w:r w:rsidRPr="004327F2">
        <w:rPr>
          <w:lang w:val="es-CO"/>
        </w:rPr>
        <w:t xml:space="preserve">No. and </w:t>
      </w:r>
      <w:proofErr w:type="spellStart"/>
      <w:r w:rsidRPr="004327F2">
        <w:rPr>
          <w:lang w:val="es-CO"/>
        </w:rPr>
        <w:t>title</w:t>
      </w:r>
      <w:proofErr w:type="spellEnd"/>
      <w:r w:rsidRPr="004327F2">
        <w:rPr>
          <w:lang w:val="es-CO"/>
        </w:rPr>
        <w:t>:</w:t>
      </w:r>
      <w:r w:rsidRPr="004327F2">
        <w:rPr>
          <w:lang w:val="es-CO"/>
        </w:rPr>
        <w:tab/>
        <w:t>Col/</w:t>
      </w:r>
      <w:r w:rsidR="008E4EEB">
        <w:rPr>
          <w:lang w:val="es-CO"/>
        </w:rPr>
        <w:t>63149</w:t>
      </w:r>
      <w:r w:rsidRPr="004327F2">
        <w:rPr>
          <w:lang w:val="es-CO"/>
        </w:rPr>
        <w:t xml:space="preserve"> PROGRAMA DE PROMOCION Y PROTECCION DE DERECHOS HUMANOS</w:t>
      </w:r>
    </w:p>
    <w:p w:rsidR="004327F2" w:rsidRPr="00886114" w:rsidRDefault="004327F2" w:rsidP="004327F2">
      <w:pPr>
        <w:rPr>
          <w:lang w:val="es-CO"/>
        </w:rPr>
      </w:pPr>
      <w:proofErr w:type="spellStart"/>
      <w:r>
        <w:rPr>
          <w:lang w:val="es-CO"/>
        </w:rPr>
        <w:t>R</w:t>
      </w:r>
      <w:r w:rsidRPr="00886114">
        <w:rPr>
          <w:lang w:val="es-CO"/>
        </w:rPr>
        <w:t>eporting</w:t>
      </w:r>
      <w:proofErr w:type="spellEnd"/>
      <w:r w:rsidRPr="00886114">
        <w:rPr>
          <w:lang w:val="es-CO"/>
        </w:rPr>
        <w:t xml:space="preserve"> </w:t>
      </w:r>
      <w:proofErr w:type="spellStart"/>
      <w:r w:rsidRPr="00886114">
        <w:rPr>
          <w:lang w:val="es-CO"/>
        </w:rPr>
        <w:t>period</w:t>
      </w:r>
      <w:proofErr w:type="spellEnd"/>
      <w:r w:rsidRPr="00886114">
        <w:rPr>
          <w:lang w:val="es-CO"/>
        </w:rPr>
        <w:t xml:space="preserve">: </w:t>
      </w:r>
      <w:r w:rsidRPr="00886114">
        <w:rPr>
          <w:lang w:val="es-CO"/>
        </w:rPr>
        <w:tab/>
      </w:r>
      <w:r w:rsidRPr="00886114">
        <w:rPr>
          <w:lang w:val="es-CO"/>
        </w:rPr>
        <w:tab/>
      </w:r>
      <w:proofErr w:type="gramStart"/>
      <w:r w:rsidR="00ED70BC">
        <w:rPr>
          <w:lang w:val="es-CO"/>
        </w:rPr>
        <w:t>Agosto</w:t>
      </w:r>
      <w:proofErr w:type="gramEnd"/>
      <w:r w:rsidR="00ED70BC">
        <w:rPr>
          <w:lang w:val="es-CO"/>
        </w:rPr>
        <w:t xml:space="preserve"> </w:t>
      </w:r>
      <w:r w:rsidRPr="00886114">
        <w:rPr>
          <w:lang w:val="es-CO"/>
        </w:rPr>
        <w:t xml:space="preserve">2012 – </w:t>
      </w:r>
      <w:r>
        <w:rPr>
          <w:lang w:val="es-CO"/>
        </w:rPr>
        <w:t>Septiembre 2015</w:t>
      </w:r>
    </w:p>
    <w:p w:rsidR="004327F2" w:rsidRDefault="004327F2" w:rsidP="004327F2">
      <w:pPr>
        <w:rPr>
          <w:lang w:val="es-CO"/>
        </w:rPr>
      </w:pPr>
      <w:proofErr w:type="spellStart"/>
      <w:r w:rsidRPr="00886114">
        <w:rPr>
          <w:lang w:val="es-CO"/>
        </w:rPr>
        <w:t>Donor</w:t>
      </w:r>
      <w:proofErr w:type="spellEnd"/>
      <w:r w:rsidRPr="00886114">
        <w:rPr>
          <w:lang w:val="es-CO"/>
        </w:rPr>
        <w:t>:</w:t>
      </w:r>
      <w:r w:rsidRPr="00886114">
        <w:rPr>
          <w:lang w:val="es-CO"/>
        </w:rPr>
        <w:tab/>
      </w:r>
      <w:r w:rsidRPr="00886114">
        <w:rPr>
          <w:lang w:val="es-CO"/>
        </w:rPr>
        <w:tab/>
      </w:r>
      <w:r w:rsidRPr="00886114">
        <w:rPr>
          <w:lang w:val="es-CO"/>
        </w:rPr>
        <w:tab/>
      </w:r>
      <w:r>
        <w:rPr>
          <w:lang w:val="es-CO"/>
        </w:rPr>
        <w:tab/>
        <w:t>MINISTERIO DEL INTERIOR</w:t>
      </w:r>
    </w:p>
    <w:p w:rsidR="004327F2" w:rsidRPr="00886114" w:rsidRDefault="004327F2" w:rsidP="004327F2">
      <w:pPr>
        <w:rPr>
          <w:lang w:val="es-CO"/>
        </w:rPr>
      </w:pPr>
    </w:p>
    <w:p w:rsidR="004327F2" w:rsidRPr="00555B03" w:rsidRDefault="004327F2" w:rsidP="00AD22DF">
      <w:pPr>
        <w:pStyle w:val="Ttulo1"/>
        <w:widowControl w:val="0"/>
        <w:numPr>
          <w:ilvl w:val="0"/>
          <w:numId w:val="7"/>
        </w:numPr>
        <w:shd w:val="pct15" w:color="auto" w:fill="auto"/>
        <w:jc w:val="center"/>
        <w:rPr>
          <w:rFonts w:ascii="Times New Roman" w:hAnsi="Times New Roman" w:cs="Times New Roman"/>
          <w:kern w:val="0"/>
          <w:sz w:val="28"/>
          <w:szCs w:val="28"/>
          <w:lang w:val="en-US"/>
        </w:rPr>
      </w:pPr>
      <w:bookmarkStart w:id="0" w:name="_Toc290366511"/>
      <w:bookmarkStart w:id="1" w:name="_Toc290469641"/>
      <w:bookmarkStart w:id="2" w:name="_Toc290623994"/>
      <w:bookmarkStart w:id="3" w:name="_Toc370813360"/>
      <w:r w:rsidRPr="00555B03">
        <w:rPr>
          <w:rFonts w:ascii="Times New Roman" w:hAnsi="Times New Roman" w:cs="Times New Roman"/>
          <w:kern w:val="0"/>
          <w:sz w:val="28"/>
          <w:szCs w:val="28"/>
          <w:lang w:val="en-US"/>
        </w:rPr>
        <w:t>PROPÓSITO</w:t>
      </w:r>
      <w:bookmarkEnd w:id="0"/>
      <w:bookmarkEnd w:id="1"/>
      <w:bookmarkEnd w:id="2"/>
      <w:bookmarkEnd w:id="3"/>
    </w:p>
    <w:p w:rsidR="004327F2" w:rsidRPr="00776E9D" w:rsidRDefault="004327F2" w:rsidP="00580E7B">
      <w:pPr>
        <w:jc w:val="both"/>
        <w:rPr>
          <w:bCs/>
          <w:lang w:val="es-CO"/>
        </w:rPr>
      </w:pPr>
      <w:r w:rsidRPr="00776E9D">
        <w:rPr>
          <w:b/>
          <w:bCs/>
          <w:lang w:val="es-CO"/>
        </w:rPr>
        <w:t xml:space="preserve">AWARD </w:t>
      </w:r>
      <w:r w:rsidR="008E4EEB">
        <w:rPr>
          <w:bCs/>
          <w:lang w:val="es-CO"/>
        </w:rPr>
        <w:t>00080451- PROGRAMA DE PROMOCION Y PROTECCION DE DERECHOS HUMANOS</w:t>
      </w:r>
    </w:p>
    <w:p w:rsidR="004327F2" w:rsidRPr="00776E9D" w:rsidRDefault="004327F2" w:rsidP="00580E7B">
      <w:pPr>
        <w:jc w:val="both"/>
        <w:rPr>
          <w:lang w:val="es-CO"/>
        </w:rPr>
      </w:pPr>
      <w:r w:rsidRPr="00776E9D">
        <w:rPr>
          <w:b/>
          <w:bCs/>
          <w:lang w:val="es-CO"/>
        </w:rPr>
        <w:t>Duración del Proyecto:</w:t>
      </w:r>
      <w:r w:rsidRPr="00776E9D">
        <w:rPr>
          <w:lang w:val="es-CO"/>
        </w:rPr>
        <w:t xml:space="preserve"> </w:t>
      </w:r>
      <w:r w:rsidR="008E4EEB">
        <w:rPr>
          <w:lang w:val="es-CO"/>
        </w:rPr>
        <w:t>2</w:t>
      </w:r>
      <w:r w:rsidRPr="00776E9D">
        <w:rPr>
          <w:lang w:val="es-CO"/>
        </w:rPr>
        <w:t xml:space="preserve"> año y medio</w:t>
      </w:r>
    </w:p>
    <w:p w:rsidR="004327F2" w:rsidRPr="00776E9D" w:rsidRDefault="004327F2" w:rsidP="00580E7B">
      <w:pPr>
        <w:jc w:val="both"/>
        <w:rPr>
          <w:lang w:val="es-CO"/>
        </w:rPr>
      </w:pPr>
      <w:r w:rsidRPr="00776E9D">
        <w:rPr>
          <w:b/>
          <w:bCs/>
          <w:lang w:val="es-CO"/>
        </w:rPr>
        <w:t>Modalidad de Ejecución:</w:t>
      </w:r>
      <w:r w:rsidRPr="00776E9D">
        <w:rPr>
          <w:lang w:val="es-CO"/>
        </w:rPr>
        <w:t xml:space="preserve"> DIM</w:t>
      </w:r>
    </w:p>
    <w:p w:rsidR="004327F2" w:rsidRPr="008E4EEB" w:rsidRDefault="008E4EEB" w:rsidP="00580E7B">
      <w:pPr>
        <w:tabs>
          <w:tab w:val="left" w:pos="4680"/>
        </w:tabs>
        <w:jc w:val="both"/>
        <w:rPr>
          <w:lang w:val="es-CO"/>
        </w:rPr>
      </w:pPr>
      <w:r w:rsidRPr="00F415B9">
        <w:rPr>
          <w:b/>
          <w:lang w:val="es-CO"/>
        </w:rPr>
        <w:t>CPD:</w:t>
      </w:r>
      <w:r w:rsidRPr="008E4EEB">
        <w:rPr>
          <w:lang w:val="es-CO"/>
        </w:rPr>
        <w:t xml:space="preserve"> La capacidad del Estado se ha mejorado para inducir, a través de políticas públicas internas, el restablecimiento de los derechos de las víctimas de la violencia interna generada por el conflicto con los grupos armados ilegales.</w:t>
      </w:r>
    </w:p>
    <w:p w:rsidR="004327F2" w:rsidRPr="008E4EEB" w:rsidRDefault="004327F2" w:rsidP="00580E7B">
      <w:pPr>
        <w:jc w:val="both"/>
        <w:rPr>
          <w:lang w:val="es-CO"/>
        </w:rPr>
      </w:pPr>
      <w:r w:rsidRPr="00F415B9">
        <w:rPr>
          <w:b/>
          <w:lang w:val="es-CO"/>
        </w:rPr>
        <w:t>UNDAF:</w:t>
      </w:r>
      <w:r w:rsidR="008E4EEB" w:rsidRPr="008E4EEB">
        <w:rPr>
          <w:lang w:val="es-CO"/>
        </w:rPr>
        <w:t xml:space="preserve"> Se fortalecen las capacidades del Estado y de la sociedad civil para reducir los riesgos y mitigar el impacto de la situación de la violencia interna generada por el conflicto con los grupos armados ilegales y por la preocupante situación humanitaria.</w:t>
      </w:r>
      <w:r w:rsidRPr="008E4EEB">
        <w:rPr>
          <w:lang w:val="es-CO"/>
        </w:rPr>
        <w:tab/>
      </w:r>
    </w:p>
    <w:p w:rsidR="008E4EEB" w:rsidRPr="0031772C" w:rsidRDefault="008E4EEB" w:rsidP="004327F2">
      <w:pPr>
        <w:rPr>
          <w:lang w:val="es-CO"/>
        </w:rPr>
      </w:pPr>
    </w:p>
    <w:p w:rsidR="00AD3FB2" w:rsidRDefault="00D31AAE" w:rsidP="004327F2">
      <w:pPr>
        <w:shd w:val="clear" w:color="auto" w:fill="DBE5F1" w:themeFill="accent1" w:themeFillTint="33"/>
      </w:pPr>
      <w:r>
        <w:rPr>
          <w:b/>
        </w:rPr>
        <w:t>Objetivo del convenio 246</w:t>
      </w:r>
      <w:r w:rsidR="004327F2" w:rsidRPr="00776E9D">
        <w:rPr>
          <w:b/>
        </w:rPr>
        <w:t>:</w:t>
      </w:r>
      <w:r w:rsidR="004327F2" w:rsidRPr="00776E9D">
        <w:t xml:space="preserve"> </w:t>
      </w:r>
    </w:p>
    <w:p w:rsidR="00AD3FB2" w:rsidRPr="00580E7B" w:rsidRDefault="00D31AAE" w:rsidP="00580E7B">
      <w:pPr>
        <w:shd w:val="clear" w:color="auto" w:fill="DBE5F1" w:themeFill="accent1" w:themeFillTint="33"/>
        <w:jc w:val="both"/>
      </w:pPr>
      <w:r w:rsidRPr="00D31AAE">
        <w:rPr>
          <w:bCs/>
          <w:lang w:val="es-CO"/>
        </w:rPr>
        <w:t>Aunar esfuerzos entre las partes, mediante la contribución de fondos, para desarrollar una estrategia en materia de Derechos humanos y aplicación del derecho Internacional Humanitario, así como implementar y ejecutar acciones que mejoren los mecanismos y las políticas de derechos humanos a nivel nacional y en las entidades territoriales</w:t>
      </w:r>
      <w:r w:rsidRPr="00D31AAE">
        <w:t>.</w:t>
      </w:r>
    </w:p>
    <w:p w:rsidR="004327F2" w:rsidRPr="00776E9D" w:rsidRDefault="002C3222" w:rsidP="00906F8F">
      <w:pPr>
        <w:shd w:val="clear" w:color="auto" w:fill="DBE5F1" w:themeFill="accent1" w:themeFillTint="33"/>
        <w:jc w:val="both"/>
        <w:rPr>
          <w:lang w:val="es-CO"/>
        </w:rPr>
      </w:pPr>
      <w:r w:rsidRPr="002C3222">
        <w:rPr>
          <w:b/>
        </w:rPr>
        <w:t>Efecto 3</w:t>
      </w:r>
      <w:r w:rsidR="004327F2" w:rsidRPr="002C3222">
        <w:rPr>
          <w:b/>
        </w:rPr>
        <w:t>:</w:t>
      </w:r>
      <w:r w:rsidR="004327F2" w:rsidRPr="002C3222">
        <w:t xml:space="preserve"> </w:t>
      </w:r>
      <w:r w:rsidRPr="00F415B9">
        <w:rPr>
          <w:lang w:val="es-CO"/>
        </w:rPr>
        <w:t>Fortalecidas las capacidades del Ministerio del Interior para la prevención a violaciones de Derechos Humanos, Promoción y Protección de los Derechos Humanos y aplicación del Derecho Internacional Humanitario</w:t>
      </w:r>
      <w:r>
        <w:rPr>
          <w:lang w:val="es-CO"/>
        </w:rPr>
        <w:t>.</w:t>
      </w:r>
    </w:p>
    <w:p w:rsidR="002C3222" w:rsidRPr="00886114" w:rsidRDefault="002C3222" w:rsidP="004327F2">
      <w:pPr>
        <w:rPr>
          <w:lang w:val="es-CO" w:eastAsia="es-CO"/>
        </w:rPr>
      </w:pPr>
    </w:p>
    <w:p w:rsidR="004327F2" w:rsidRPr="00580E7B" w:rsidRDefault="004327F2" w:rsidP="00F415B9">
      <w:pPr>
        <w:pStyle w:val="Ttulo3"/>
        <w:rPr>
          <w:rFonts w:ascii="Times New Roman" w:hAnsi="Times New Roman" w:cs="Times New Roman"/>
          <w:i/>
          <w:iCs/>
          <w:color w:val="auto"/>
          <w:sz w:val="28"/>
          <w:szCs w:val="28"/>
          <w:u w:val="single"/>
          <w:lang w:val="es-CO"/>
        </w:rPr>
      </w:pPr>
      <w:r w:rsidRPr="00580E7B">
        <w:rPr>
          <w:rFonts w:ascii="Times New Roman" w:hAnsi="Times New Roman" w:cs="Times New Roman"/>
          <w:i/>
          <w:iCs/>
          <w:color w:val="auto"/>
          <w:sz w:val="28"/>
          <w:szCs w:val="28"/>
          <w:u w:val="single"/>
          <w:lang w:val="es-CO"/>
        </w:rPr>
        <w:t>Contexto</w:t>
      </w:r>
    </w:p>
    <w:p w:rsidR="00F415B9" w:rsidRPr="00F415B9" w:rsidRDefault="00F415B9" w:rsidP="00F415B9">
      <w:pPr>
        <w:jc w:val="both"/>
        <w:rPr>
          <w:lang w:val="es-CO"/>
        </w:rPr>
      </w:pPr>
      <w:r w:rsidRPr="00F415B9">
        <w:rPr>
          <w:lang w:val="es-CO"/>
        </w:rPr>
        <w:t>El Programa de Promoción y Protección de los DDHH en Colom</w:t>
      </w:r>
      <w:r>
        <w:rPr>
          <w:lang w:val="es-CO"/>
        </w:rPr>
        <w:t xml:space="preserve">bia </w:t>
      </w:r>
      <w:r w:rsidRPr="00F415B9">
        <w:rPr>
          <w:lang w:val="es-CO"/>
        </w:rPr>
        <w:t xml:space="preserve">tuvo como objetivo principal: </w:t>
      </w:r>
      <w:r w:rsidRPr="00F415B9">
        <w:t xml:space="preserve">Se han mejorado el diálogo entre Estado y Sociedad Civil, con el acompañamiento de la comunidad internacional en el avance hacia la construcción participativa de un marco legal de promoción y garantía de los Derechos Humanos. A partir del fortalecimiento de </w:t>
      </w:r>
      <w:r w:rsidRPr="00F415B9">
        <w:lastRenderedPageBreak/>
        <w:t xml:space="preserve">iniciativas que tienen como objetivo contribuir a la capacidad del Estado para formular e implementar políticas públicas para la atención, promoción, protección y garantía de los derechos humanos y la aplicación del DIH, así como garantizar el ejercicio de la defensa de los derechos humanos. </w:t>
      </w:r>
    </w:p>
    <w:p w:rsidR="00F415B9" w:rsidRPr="00F415B9" w:rsidRDefault="00F415B9" w:rsidP="00F415B9">
      <w:pPr>
        <w:pStyle w:val="Sinespaciado"/>
        <w:jc w:val="both"/>
        <w:rPr>
          <w:rFonts w:ascii="Times New Roman" w:hAnsi="Times New Roman" w:cs="Times New Roman"/>
          <w:sz w:val="24"/>
          <w:szCs w:val="24"/>
        </w:rPr>
      </w:pPr>
    </w:p>
    <w:p w:rsidR="00F415B9" w:rsidRPr="00F415B9" w:rsidRDefault="00F415B9" w:rsidP="00F415B9">
      <w:pPr>
        <w:pStyle w:val="Sinespaciado"/>
        <w:jc w:val="both"/>
        <w:rPr>
          <w:rFonts w:ascii="Times New Roman" w:hAnsi="Times New Roman" w:cs="Times New Roman"/>
          <w:sz w:val="24"/>
          <w:szCs w:val="24"/>
        </w:rPr>
      </w:pPr>
      <w:r w:rsidRPr="00F415B9">
        <w:rPr>
          <w:rFonts w:ascii="Times New Roman" w:hAnsi="Times New Roman" w:cs="Times New Roman"/>
          <w:sz w:val="24"/>
          <w:szCs w:val="24"/>
        </w:rPr>
        <w:t>Para este objetivo, el Programa contemplo cuatro efectos:</w:t>
      </w:r>
    </w:p>
    <w:p w:rsidR="00F415B9" w:rsidRPr="00F415B9" w:rsidRDefault="00F415B9" w:rsidP="00F415B9">
      <w:pPr>
        <w:ind w:left="708"/>
        <w:jc w:val="both"/>
        <w:rPr>
          <w:lang w:val="es-CO"/>
        </w:rPr>
      </w:pPr>
      <w:r w:rsidRPr="00F415B9">
        <w:rPr>
          <w:b/>
          <w:lang w:val="es-CO"/>
        </w:rPr>
        <w:t>Efecto 1:</w:t>
      </w:r>
      <w:r w:rsidRPr="00F415B9">
        <w:rPr>
          <w:lang w:val="es-CO"/>
        </w:rPr>
        <w:t xml:space="preserve"> Fortalecida la capacidad del Estado para formular e implementar políticas públicas para la atención, promoción, protección y garantía de los derechos humanos, específicamente se ha construido e implementado la Política Pública Integral de derechos humanos y derecho internacional humanitario</w:t>
      </w:r>
    </w:p>
    <w:p w:rsidR="00F415B9" w:rsidRPr="00F415B9" w:rsidRDefault="00F415B9" w:rsidP="00F415B9">
      <w:pPr>
        <w:ind w:left="708"/>
        <w:jc w:val="both"/>
        <w:rPr>
          <w:lang w:val="es-CO"/>
        </w:rPr>
      </w:pPr>
      <w:r w:rsidRPr="00F415B9">
        <w:rPr>
          <w:b/>
          <w:lang w:val="es-CO"/>
        </w:rPr>
        <w:t>Efecto 2:</w:t>
      </w:r>
      <w:r w:rsidRPr="00F415B9">
        <w:rPr>
          <w:lang w:val="es-CO"/>
        </w:rPr>
        <w:t xml:space="preserve"> El Estado ha mejorado la garantía, la protección y el restablecimiento de los derechos humanos, fortaleciendo los mecanismos de garantías para que Defensores y Defensoras de DDHH y sociales en el orden nacional y territorial ejerzan sus actividades </w:t>
      </w:r>
    </w:p>
    <w:p w:rsidR="00F415B9" w:rsidRPr="00F415B9" w:rsidRDefault="00F415B9" w:rsidP="00F415B9">
      <w:pPr>
        <w:ind w:left="708"/>
        <w:jc w:val="both"/>
        <w:rPr>
          <w:color w:val="4F81BD" w:themeColor="accent1"/>
          <w:u w:val="single"/>
          <w:lang w:val="es-CO"/>
        </w:rPr>
      </w:pPr>
      <w:r w:rsidRPr="00F415B9">
        <w:rPr>
          <w:b/>
          <w:color w:val="4F81BD" w:themeColor="accent1"/>
          <w:u w:val="single"/>
          <w:lang w:val="es-CO"/>
        </w:rPr>
        <w:t>Efecto 3:</w:t>
      </w:r>
      <w:r w:rsidRPr="00F415B9">
        <w:rPr>
          <w:color w:val="4F81BD" w:themeColor="accent1"/>
          <w:u w:val="single"/>
          <w:lang w:val="es-CO"/>
        </w:rPr>
        <w:t xml:space="preserve"> Fortalecidas las capacidades del Ministerio del Interior para la prevención a violaciones de Derechos Humanos, Promoción y Protección de los Derechos Humanos y aplicación del Derecho Internacional Humanitario Nacional  </w:t>
      </w:r>
    </w:p>
    <w:p w:rsidR="00F415B9" w:rsidRPr="00F415B9" w:rsidRDefault="00F415B9" w:rsidP="00F415B9">
      <w:pPr>
        <w:ind w:left="708"/>
        <w:jc w:val="both"/>
        <w:rPr>
          <w:lang w:val="es-CO"/>
        </w:rPr>
      </w:pPr>
      <w:r w:rsidRPr="00F415B9">
        <w:rPr>
          <w:b/>
          <w:lang w:val="es-CO"/>
        </w:rPr>
        <w:t>Efecto 4:</w:t>
      </w:r>
      <w:r w:rsidRPr="00F415B9">
        <w:rPr>
          <w:lang w:val="es-CO"/>
        </w:rPr>
        <w:t xml:space="preserve"> Promovida la cultura por el respeto y la educación en derechos humanos en el país a través de una estrategia en los niveles formal, no formal e informal de educación que penetre todas las estructuras de la sociedad   </w:t>
      </w:r>
    </w:p>
    <w:p w:rsidR="00F415B9" w:rsidRPr="00F415B9" w:rsidRDefault="00F415B9" w:rsidP="00F415B9">
      <w:pPr>
        <w:pStyle w:val="Sinespaciado"/>
        <w:ind w:left="720"/>
        <w:jc w:val="both"/>
        <w:rPr>
          <w:rFonts w:ascii="Times New Roman" w:hAnsi="Times New Roman" w:cs="Times New Roman"/>
          <w:sz w:val="24"/>
          <w:szCs w:val="24"/>
        </w:rPr>
      </w:pPr>
    </w:p>
    <w:p w:rsidR="00F415B9" w:rsidRPr="00F415B9" w:rsidRDefault="00F415B9" w:rsidP="00F415B9">
      <w:pPr>
        <w:pStyle w:val="Sinespaciado"/>
        <w:jc w:val="both"/>
        <w:rPr>
          <w:rFonts w:ascii="Times New Roman" w:hAnsi="Times New Roman" w:cs="Times New Roman"/>
          <w:i/>
          <w:sz w:val="24"/>
          <w:szCs w:val="24"/>
        </w:rPr>
      </w:pPr>
      <w:r w:rsidRPr="00F415B9">
        <w:rPr>
          <w:rFonts w:ascii="Times New Roman" w:hAnsi="Times New Roman" w:cs="Times New Roman"/>
          <w:sz w:val="24"/>
          <w:szCs w:val="24"/>
        </w:rPr>
        <w:t>El programa se enmarcó en el MANUD</w:t>
      </w:r>
      <w:r w:rsidRPr="00F415B9">
        <w:rPr>
          <w:rStyle w:val="Refdenotaalpie"/>
          <w:rFonts w:ascii="Times New Roman" w:hAnsi="Times New Roman" w:cs="Times New Roman"/>
          <w:sz w:val="24"/>
          <w:szCs w:val="24"/>
        </w:rPr>
        <w:footnoteReference w:id="1"/>
      </w:r>
      <w:r w:rsidRPr="00F415B9">
        <w:rPr>
          <w:rFonts w:ascii="Times New Roman" w:hAnsi="Times New Roman" w:cs="Times New Roman"/>
          <w:sz w:val="24"/>
          <w:szCs w:val="24"/>
        </w:rPr>
        <w:t xml:space="preserve">  firmado por las Naciones Unidas y el Gobierno de Colombia en concreto con el Resultado 3: </w:t>
      </w:r>
      <w:r w:rsidRPr="00F415B9">
        <w:rPr>
          <w:rFonts w:ascii="Times New Roman" w:hAnsi="Times New Roman" w:cs="Times New Roman"/>
          <w:i/>
          <w:sz w:val="24"/>
          <w:szCs w:val="24"/>
        </w:rPr>
        <w:t>Las instituciones del Estado a nivel nacional y territorial registran un fortalecimiento de su funcionamiento efectivo y democrático, y de acuerdo con las normas y principios de derechos humanos, con enfoque diferencial y de género.</w:t>
      </w:r>
    </w:p>
    <w:p w:rsidR="00F415B9" w:rsidRPr="00F415B9" w:rsidRDefault="00F415B9" w:rsidP="00F415B9">
      <w:pPr>
        <w:pStyle w:val="Sinespaciado"/>
        <w:jc w:val="both"/>
        <w:rPr>
          <w:rFonts w:ascii="Times New Roman" w:hAnsi="Times New Roman" w:cs="Times New Roman"/>
          <w:sz w:val="24"/>
          <w:szCs w:val="24"/>
        </w:rPr>
      </w:pPr>
    </w:p>
    <w:p w:rsidR="00F415B9" w:rsidRPr="00F415B9" w:rsidRDefault="00F415B9" w:rsidP="00F415B9">
      <w:pPr>
        <w:pStyle w:val="Sinespaciado"/>
        <w:jc w:val="both"/>
        <w:rPr>
          <w:rFonts w:ascii="Times New Roman" w:hAnsi="Times New Roman" w:cs="Times New Roman"/>
          <w:sz w:val="24"/>
          <w:szCs w:val="24"/>
        </w:rPr>
      </w:pPr>
      <w:r w:rsidRPr="00F415B9">
        <w:rPr>
          <w:rFonts w:ascii="Times New Roman" w:hAnsi="Times New Roman" w:cs="Times New Roman"/>
          <w:sz w:val="24"/>
          <w:szCs w:val="24"/>
        </w:rPr>
        <w:t xml:space="preserve">La Dirección de Derechos Humanos del Ministerio del Interior está a su vez alineado y permite contribuir a la implementación del Plan Nacional de Desarrollo 2010-2014 </w:t>
      </w:r>
      <w:r w:rsidRPr="00F415B9">
        <w:rPr>
          <w:rFonts w:ascii="Times New Roman" w:hAnsi="Times New Roman" w:cs="Times New Roman"/>
          <w:i/>
          <w:sz w:val="24"/>
          <w:szCs w:val="24"/>
        </w:rPr>
        <w:t>Prosperidad para Todos</w:t>
      </w:r>
      <w:r w:rsidRPr="00F415B9">
        <w:rPr>
          <w:rFonts w:ascii="Times New Roman" w:hAnsi="Times New Roman" w:cs="Times New Roman"/>
          <w:sz w:val="24"/>
          <w:szCs w:val="24"/>
        </w:rPr>
        <w:t xml:space="preserve"> que se fija como meta el diseño e implementación de la Política Integral de Derechos Humanos y Derecho Internacional Humanitario. Además, en su Capítulo V establece que el Gobierno Nacional creará el Sistema Nacional de Derechos Humanos y Derecho Internacional Humanitario, integrado por las entidades del Estado del orden nacional y territorial con competencia en dicha materia; y por los principios, criterios orientadores, políticas, planes, programas, proyectos, procesos, procedimientos, mecanismos de coordinación nación-territorio, sistema de información y mecanismos de seguimiento, </w:t>
      </w:r>
      <w:r w:rsidRPr="00F415B9">
        <w:rPr>
          <w:rFonts w:ascii="Times New Roman" w:hAnsi="Times New Roman" w:cs="Times New Roman"/>
          <w:sz w:val="24"/>
          <w:szCs w:val="24"/>
        </w:rPr>
        <w:lastRenderedPageBreak/>
        <w:t xml:space="preserve">monitoreo y evaluación; el cual a su vez, permitirá diseñar, complementar y consolidar las políticas públicas sectoriales con enfoque de derechos y enfoque diferencial. </w:t>
      </w:r>
    </w:p>
    <w:p w:rsidR="00F415B9" w:rsidRPr="00F415B9" w:rsidRDefault="00F415B9" w:rsidP="00F415B9">
      <w:pPr>
        <w:rPr>
          <w:lang w:val="es-ES_tradnl"/>
        </w:rPr>
      </w:pPr>
    </w:p>
    <w:p w:rsidR="00F415B9" w:rsidRPr="00A23404" w:rsidRDefault="00F415B9" w:rsidP="00F415B9">
      <w:pPr>
        <w:jc w:val="both"/>
        <w:rPr>
          <w:color w:val="4F81BD" w:themeColor="accent1"/>
          <w:lang w:val="es-CO"/>
        </w:rPr>
      </w:pPr>
      <w:r w:rsidRPr="00F415B9">
        <w:rPr>
          <w:lang w:val="es-ES_tradnl"/>
        </w:rPr>
        <w:t xml:space="preserve">En el año 2012, el PNUD logró establecer un convenio con el </w:t>
      </w:r>
      <w:r w:rsidR="00906F8F">
        <w:rPr>
          <w:lang w:val="es-ES_tradnl"/>
        </w:rPr>
        <w:t xml:space="preserve">Ministerio del Interior, en un </w:t>
      </w:r>
      <w:r w:rsidRPr="00F415B9">
        <w:rPr>
          <w:lang w:val="es-ES_tradnl"/>
        </w:rPr>
        <w:t xml:space="preserve">escenario donde el Gobierno Nacional reconoce la persistencia de violaciones a los DDHH e infracciones al DIH, y por ende la necesidad de formular la política pública de prevención en el marco del Sistema Nacional de DDHH y DIH.  Lo anterior se encuentra expresado en el Plan Nacional de Desarrollo y coincide con los pronunciamientos de la Corte Constitucional. </w:t>
      </w:r>
      <w:r w:rsidRPr="00A23404">
        <w:rPr>
          <w:color w:val="4F81BD" w:themeColor="accent1"/>
          <w:lang w:val="es-CO"/>
        </w:rPr>
        <w:t xml:space="preserve">El apoyo técnico del PNUD se desarrolla a través del acompañamiento y asesoría a un conjunto de intervenciones a nivel nacional, departamental y municipal cuyo valor estratégico reside precisamente en su potencial de aprendizaje, sistematización y réplica. </w:t>
      </w:r>
    </w:p>
    <w:p w:rsidR="00F415B9" w:rsidRPr="00F415B9" w:rsidRDefault="00F415B9" w:rsidP="00F415B9">
      <w:pPr>
        <w:tabs>
          <w:tab w:val="left" w:pos="4320"/>
        </w:tabs>
        <w:autoSpaceDE w:val="0"/>
        <w:autoSpaceDN w:val="0"/>
        <w:adjustRightInd w:val="0"/>
        <w:jc w:val="center"/>
        <w:rPr>
          <w:b/>
          <w:sz w:val="22"/>
          <w:szCs w:val="22"/>
          <w:u w:val="single"/>
          <w:lang w:val="es-CO"/>
        </w:rPr>
      </w:pPr>
    </w:p>
    <w:p w:rsidR="00F415B9" w:rsidRPr="00F415B9" w:rsidRDefault="00F415B9" w:rsidP="00F415B9">
      <w:pPr>
        <w:jc w:val="both"/>
        <w:rPr>
          <w:lang w:val="es-CO"/>
        </w:rPr>
      </w:pPr>
      <w:r w:rsidRPr="00F415B9">
        <w:rPr>
          <w:lang w:val="es-CO"/>
        </w:rPr>
        <w:t>Las actividades del plan de trabajo del convenio están concebidas como un conjunto de procesos dirigidos al cumplimiento del mandato de la dirección de derechos humanos tres son las vías para cumplir con el objetivo propuesto: la difusión sistemática y ordenada de información pública relativa al tema, en perspectiva de sensibilización, de modo que se conozca la amenaza que se afronta; la educación y capacitación desplegada de acuerdo con roles y responsabilidades, tendiente a actuar sobre la vulnerabilidad de comunidades y territorios, mediante la búsqueda de cambios en los comportamientos; y, la adopción de un enfoque para la participación y el empoderamiento de las comunidades afectadas.</w:t>
      </w:r>
    </w:p>
    <w:p w:rsidR="00F415B9" w:rsidRPr="00F415B9" w:rsidRDefault="00F415B9" w:rsidP="00F415B9">
      <w:pPr>
        <w:tabs>
          <w:tab w:val="left" w:pos="4320"/>
        </w:tabs>
        <w:autoSpaceDE w:val="0"/>
        <w:autoSpaceDN w:val="0"/>
        <w:adjustRightInd w:val="0"/>
        <w:jc w:val="both"/>
        <w:rPr>
          <w:bCs/>
          <w:color w:val="FF0000"/>
        </w:rPr>
      </w:pPr>
    </w:p>
    <w:p w:rsidR="00F415B9" w:rsidRPr="00F415B9" w:rsidRDefault="00F415B9" w:rsidP="00F415B9">
      <w:pPr>
        <w:pStyle w:val="NormalWeb"/>
        <w:spacing w:before="0" w:after="0"/>
        <w:jc w:val="both"/>
        <w:rPr>
          <w:szCs w:val="24"/>
        </w:rPr>
      </w:pPr>
      <w:r w:rsidRPr="00F415B9">
        <w:rPr>
          <w:szCs w:val="24"/>
        </w:rPr>
        <w:t>Para resolver estas necesidades, el convenio define el cumplimiento de 3 objetivos estratégicos:</w:t>
      </w:r>
    </w:p>
    <w:p w:rsidR="00F415B9" w:rsidRPr="00F415B9" w:rsidRDefault="00F415B9" w:rsidP="00AD22DF">
      <w:pPr>
        <w:pStyle w:val="Prrafodelista"/>
        <w:numPr>
          <w:ilvl w:val="0"/>
          <w:numId w:val="3"/>
        </w:numPr>
        <w:tabs>
          <w:tab w:val="left" w:pos="3105"/>
        </w:tabs>
        <w:jc w:val="both"/>
        <w:rPr>
          <w:rFonts w:ascii="Times New Roman" w:hAnsi="Times New Roman"/>
          <w:sz w:val="24"/>
          <w:szCs w:val="24"/>
          <w:lang w:eastAsia="es-CO"/>
        </w:rPr>
      </w:pPr>
      <w:r w:rsidRPr="00F415B9">
        <w:rPr>
          <w:rFonts w:ascii="Times New Roman" w:hAnsi="Times New Roman"/>
          <w:sz w:val="24"/>
          <w:szCs w:val="24"/>
          <w:lang w:eastAsia="es-CO"/>
        </w:rPr>
        <w:t>Impulsar procesos de formulación, implementació</w:t>
      </w:r>
      <w:r w:rsidR="00906F8F">
        <w:rPr>
          <w:rFonts w:ascii="Times New Roman" w:hAnsi="Times New Roman"/>
          <w:sz w:val="24"/>
          <w:szCs w:val="24"/>
          <w:lang w:eastAsia="es-CO"/>
        </w:rPr>
        <w:t xml:space="preserve">n, seguimiento y evaluación de </w:t>
      </w:r>
      <w:r w:rsidRPr="00F415B9">
        <w:rPr>
          <w:rFonts w:ascii="Times New Roman" w:hAnsi="Times New Roman"/>
          <w:sz w:val="24"/>
          <w:szCs w:val="24"/>
          <w:lang w:eastAsia="es-CO"/>
        </w:rPr>
        <w:t>políticas públicas de DDHH y aplicació</w:t>
      </w:r>
      <w:r w:rsidR="008B3268">
        <w:rPr>
          <w:rFonts w:ascii="Times New Roman" w:hAnsi="Times New Roman"/>
          <w:sz w:val="24"/>
          <w:szCs w:val="24"/>
          <w:lang w:eastAsia="es-CO"/>
        </w:rPr>
        <w:t xml:space="preserve">n del DIH con enfoque integral </w:t>
      </w:r>
      <w:r w:rsidR="00451C47">
        <w:rPr>
          <w:rFonts w:ascii="Times New Roman" w:hAnsi="Times New Roman"/>
          <w:sz w:val="24"/>
          <w:szCs w:val="24"/>
          <w:lang w:eastAsia="es-CO"/>
        </w:rPr>
        <w:t xml:space="preserve">y diferencial, </w:t>
      </w:r>
      <w:r w:rsidRPr="00F415B9">
        <w:rPr>
          <w:rFonts w:ascii="Times New Roman" w:hAnsi="Times New Roman"/>
          <w:sz w:val="24"/>
          <w:szCs w:val="24"/>
          <w:lang w:eastAsia="es-CO"/>
        </w:rPr>
        <w:t xml:space="preserve">e impulsar su implementación en las entidades territoriales, en el marco de </w:t>
      </w:r>
      <w:r w:rsidR="00580E7B">
        <w:rPr>
          <w:rFonts w:ascii="Times New Roman" w:hAnsi="Times New Roman"/>
          <w:sz w:val="24"/>
          <w:szCs w:val="24"/>
          <w:lang w:eastAsia="es-CO"/>
        </w:rPr>
        <w:t xml:space="preserve">la autonomía regional y local, </w:t>
      </w:r>
      <w:r w:rsidRPr="00F415B9">
        <w:rPr>
          <w:rFonts w:ascii="Times New Roman" w:hAnsi="Times New Roman"/>
          <w:sz w:val="24"/>
          <w:szCs w:val="24"/>
          <w:lang w:eastAsia="es-CO"/>
        </w:rPr>
        <w:t>así como prom</w:t>
      </w:r>
      <w:r w:rsidR="00580E7B">
        <w:rPr>
          <w:rFonts w:ascii="Times New Roman" w:hAnsi="Times New Roman"/>
          <w:sz w:val="24"/>
          <w:szCs w:val="24"/>
          <w:lang w:eastAsia="es-CO"/>
        </w:rPr>
        <w:t xml:space="preserve">over en el territorio nacional, </w:t>
      </w:r>
      <w:r w:rsidRPr="00F415B9">
        <w:rPr>
          <w:rFonts w:ascii="Times New Roman" w:hAnsi="Times New Roman"/>
          <w:sz w:val="24"/>
          <w:szCs w:val="24"/>
          <w:lang w:eastAsia="es-CO"/>
        </w:rPr>
        <w:t>el respeto y garantía de los derechos a la vida, a la integridad, a la li</w:t>
      </w:r>
      <w:r w:rsidR="00580E7B">
        <w:rPr>
          <w:rFonts w:ascii="Times New Roman" w:hAnsi="Times New Roman"/>
          <w:sz w:val="24"/>
          <w:szCs w:val="24"/>
          <w:lang w:eastAsia="es-CO"/>
        </w:rPr>
        <w:t xml:space="preserve">bertad, y a la seguridad </w:t>
      </w:r>
      <w:r w:rsidRPr="00F415B9">
        <w:rPr>
          <w:rFonts w:ascii="Times New Roman" w:hAnsi="Times New Roman"/>
          <w:sz w:val="24"/>
          <w:szCs w:val="24"/>
          <w:lang w:eastAsia="es-CO"/>
        </w:rPr>
        <w:t xml:space="preserve">y de los derechos asociados a estos, de personas, grupos y comunidades. </w:t>
      </w:r>
    </w:p>
    <w:p w:rsidR="00F415B9" w:rsidRPr="00F415B9" w:rsidRDefault="00F415B9" w:rsidP="00AD22DF">
      <w:pPr>
        <w:pStyle w:val="Prrafodelista"/>
        <w:numPr>
          <w:ilvl w:val="0"/>
          <w:numId w:val="3"/>
        </w:numPr>
        <w:jc w:val="both"/>
        <w:rPr>
          <w:rFonts w:ascii="Times New Roman" w:hAnsi="Times New Roman"/>
          <w:sz w:val="24"/>
          <w:szCs w:val="24"/>
        </w:rPr>
      </w:pPr>
      <w:r w:rsidRPr="00F415B9">
        <w:rPr>
          <w:rFonts w:ascii="Times New Roman" w:hAnsi="Times New Roman"/>
          <w:sz w:val="24"/>
          <w:szCs w:val="24"/>
          <w:lang w:eastAsia="es-CO"/>
        </w:rPr>
        <w:t>Apoyar la ejecución a nivel nacional y territorial de la política pública de prevención y protección a partir de las competencias de la Dirección de DDHH, del Sistema Nacional de Atención y Reparación Integral a Víctimas y de las órdenes de la Corte Constitucional en seguimiento a la Sentencia T-025 de 2004.</w:t>
      </w:r>
    </w:p>
    <w:p w:rsidR="00F415B9" w:rsidRPr="00F415B9" w:rsidRDefault="00F415B9" w:rsidP="00AD22DF">
      <w:pPr>
        <w:pStyle w:val="Prrafodelista"/>
        <w:numPr>
          <w:ilvl w:val="0"/>
          <w:numId w:val="3"/>
        </w:numPr>
        <w:jc w:val="both"/>
        <w:rPr>
          <w:rFonts w:ascii="Times New Roman" w:hAnsi="Times New Roman"/>
          <w:sz w:val="24"/>
          <w:szCs w:val="24"/>
        </w:rPr>
      </w:pPr>
      <w:r w:rsidRPr="00F415B9">
        <w:rPr>
          <w:rFonts w:ascii="Times New Roman" w:hAnsi="Times New Roman"/>
          <w:sz w:val="24"/>
          <w:szCs w:val="24"/>
        </w:rPr>
        <w:t>El Programa de Protección para Víctimas y Testigos, en el marco de la Ley 975 de 2005</w:t>
      </w:r>
      <w:r w:rsidR="00451C47">
        <w:rPr>
          <w:rFonts w:ascii="Times New Roman" w:hAnsi="Times New Roman"/>
          <w:sz w:val="24"/>
          <w:szCs w:val="24"/>
        </w:rPr>
        <w:t xml:space="preserve">, tiene </w:t>
      </w:r>
      <w:r w:rsidRPr="00F415B9">
        <w:rPr>
          <w:rFonts w:ascii="Times New Roman" w:hAnsi="Times New Roman"/>
          <w:sz w:val="24"/>
          <w:szCs w:val="24"/>
        </w:rPr>
        <w:t xml:space="preserve">por objeto salvaguardar la vida, integridad, libertad y seguridad de la población que se encuentre en situación de riesgo como consecuencia directa de su </w:t>
      </w:r>
      <w:r w:rsidRPr="00F415B9">
        <w:rPr>
          <w:rFonts w:ascii="Times New Roman" w:hAnsi="Times New Roman"/>
          <w:sz w:val="24"/>
          <w:szCs w:val="24"/>
        </w:rPr>
        <w:lastRenderedPageBreak/>
        <w:t>condición de víctima o testigo, dentro del proceso de Justicia y Paz, o para impedir que intervenga en el mismo.</w:t>
      </w:r>
    </w:p>
    <w:p w:rsidR="00F415B9" w:rsidRPr="00F415B9" w:rsidRDefault="00F415B9" w:rsidP="00F415B9">
      <w:pPr>
        <w:tabs>
          <w:tab w:val="left" w:pos="4320"/>
        </w:tabs>
        <w:autoSpaceDE w:val="0"/>
        <w:autoSpaceDN w:val="0"/>
        <w:adjustRightInd w:val="0"/>
        <w:jc w:val="both"/>
        <w:rPr>
          <w:rFonts w:eastAsia="Calibri"/>
          <w:lang w:val="es-CO" w:eastAsia="en-US"/>
        </w:rPr>
      </w:pPr>
      <w:r w:rsidRPr="00F415B9">
        <w:rPr>
          <w:rFonts w:eastAsia="Calibri"/>
          <w:lang w:val="es-CO" w:eastAsia="en-US"/>
        </w:rPr>
        <w:t>Como estrategia general, se mantuvo el acompañamiento técnico del equipo encargado de implementar las actividades a nivel local. En el cumplimiento de estos objetivos, se aprovecharán los recursos existentes, particularmente la presencia territorial y la asistencia técnica de PNUD en torno a las lecciones aprendidas y buenas prácticas en derechos humanos. En consecuencia, este convenio busca asegurar que las iniciativas y proyectos que actualmente se desarrollan en el marco del plan de acción de la dirección de DDHH, cumplan con los objetivos propuestos y con los resultados y actividades planeadas en términos de sostenibilidad, corresponsabilidad y complementariedad.</w:t>
      </w:r>
    </w:p>
    <w:p w:rsidR="004327F2" w:rsidRPr="00886114" w:rsidRDefault="004327F2" w:rsidP="004327F2"/>
    <w:p w:rsidR="004327F2" w:rsidRDefault="004327F2" w:rsidP="004327F2">
      <w:pPr>
        <w:pBdr>
          <w:top w:val="single" w:sz="4" w:space="1" w:color="auto"/>
          <w:left w:val="single" w:sz="4" w:space="4" w:color="auto"/>
          <w:bottom w:val="single" w:sz="4" w:space="1" w:color="auto"/>
          <w:right w:val="single" w:sz="4" w:space="0" w:color="auto"/>
        </w:pBdr>
        <w:rPr>
          <w:b/>
          <w:bCs/>
        </w:rPr>
      </w:pPr>
      <w:r w:rsidRPr="00886114">
        <w:rPr>
          <w:b/>
          <w:bCs/>
        </w:rPr>
        <w:t>Socios implementadores</w:t>
      </w:r>
    </w:p>
    <w:p w:rsidR="00585B9A" w:rsidRPr="00585B9A" w:rsidRDefault="00585B9A" w:rsidP="004327F2">
      <w:pPr>
        <w:pBdr>
          <w:top w:val="single" w:sz="4" w:space="1" w:color="auto"/>
          <w:left w:val="single" w:sz="4" w:space="4" w:color="auto"/>
          <w:bottom w:val="single" w:sz="4" w:space="1" w:color="auto"/>
          <w:right w:val="single" w:sz="4" w:space="0" w:color="auto"/>
        </w:pBdr>
        <w:rPr>
          <w:bCs/>
        </w:rPr>
      </w:pPr>
      <w:r w:rsidRPr="00585B9A">
        <w:rPr>
          <w:bCs/>
        </w:rPr>
        <w:t>- Organizaciones sociales y comunitarias</w:t>
      </w:r>
    </w:p>
    <w:p w:rsidR="00585B9A" w:rsidRPr="00585B9A" w:rsidRDefault="00585B9A" w:rsidP="004327F2">
      <w:pPr>
        <w:pBdr>
          <w:top w:val="single" w:sz="4" w:space="1" w:color="auto"/>
          <w:left w:val="single" w:sz="4" w:space="4" w:color="auto"/>
          <w:bottom w:val="single" w:sz="4" w:space="1" w:color="auto"/>
          <w:right w:val="single" w:sz="4" w:space="0" w:color="auto"/>
        </w:pBdr>
        <w:rPr>
          <w:bCs/>
        </w:rPr>
      </w:pPr>
      <w:r w:rsidRPr="00585B9A">
        <w:rPr>
          <w:bCs/>
        </w:rPr>
        <w:t>- Entidades territoriales y/o locales</w:t>
      </w:r>
    </w:p>
    <w:p w:rsidR="004327F2" w:rsidRPr="00555B03" w:rsidRDefault="004327F2" w:rsidP="00AD22DF">
      <w:pPr>
        <w:pStyle w:val="Ttulo1"/>
        <w:widowControl w:val="0"/>
        <w:numPr>
          <w:ilvl w:val="0"/>
          <w:numId w:val="7"/>
        </w:numPr>
        <w:shd w:val="pct15" w:color="auto" w:fill="auto"/>
        <w:jc w:val="center"/>
        <w:rPr>
          <w:rFonts w:ascii="Times New Roman" w:hAnsi="Times New Roman" w:cs="Times New Roman"/>
          <w:kern w:val="0"/>
          <w:sz w:val="28"/>
          <w:szCs w:val="28"/>
          <w:lang w:val="en-US"/>
        </w:rPr>
      </w:pPr>
      <w:bookmarkStart w:id="4" w:name="_Toc290366028"/>
      <w:bookmarkStart w:id="5" w:name="_Toc290366185"/>
      <w:bookmarkStart w:id="6" w:name="_Toc290366513"/>
      <w:bookmarkStart w:id="7" w:name="_Toc290469643"/>
      <w:bookmarkStart w:id="8" w:name="_Toc290623996"/>
      <w:bookmarkStart w:id="9" w:name="_Toc370813361"/>
      <w:r w:rsidRPr="00555B03">
        <w:rPr>
          <w:rFonts w:ascii="Times New Roman" w:hAnsi="Times New Roman" w:cs="Times New Roman"/>
          <w:kern w:val="0"/>
          <w:sz w:val="28"/>
          <w:szCs w:val="28"/>
          <w:lang w:val="en-US"/>
        </w:rPr>
        <w:t>RESULT</w:t>
      </w:r>
      <w:bookmarkEnd w:id="4"/>
      <w:bookmarkEnd w:id="5"/>
      <w:r w:rsidRPr="00555B03">
        <w:rPr>
          <w:rFonts w:ascii="Times New Roman" w:hAnsi="Times New Roman" w:cs="Times New Roman"/>
          <w:kern w:val="0"/>
          <w:sz w:val="28"/>
          <w:szCs w:val="28"/>
          <w:lang w:val="en-US"/>
        </w:rPr>
        <w:t>ADOS</w:t>
      </w:r>
      <w:bookmarkEnd w:id="6"/>
      <w:bookmarkEnd w:id="7"/>
      <w:bookmarkEnd w:id="8"/>
      <w:bookmarkEnd w:id="9"/>
    </w:p>
    <w:p w:rsidR="00ED7C75" w:rsidRDefault="00ED7C75" w:rsidP="00ED7C75">
      <w:pPr>
        <w:jc w:val="both"/>
        <w:rPr>
          <w:rFonts w:eastAsia="Arial Unicode MS"/>
        </w:rPr>
      </w:pPr>
      <w:r w:rsidRPr="000E2FC3">
        <w:rPr>
          <w:rFonts w:eastAsia="Arial Unicode MS"/>
        </w:rPr>
        <w:tab/>
      </w:r>
    </w:p>
    <w:p w:rsidR="00ED70BC" w:rsidRPr="00ED70BC" w:rsidRDefault="00ED70BC" w:rsidP="00ED70BC">
      <w:pPr>
        <w:autoSpaceDE w:val="0"/>
        <w:autoSpaceDN w:val="0"/>
        <w:adjustRightInd w:val="0"/>
        <w:jc w:val="both"/>
        <w:rPr>
          <w:lang w:val="es-CO"/>
        </w:rPr>
      </w:pPr>
      <w:r w:rsidRPr="00ED70BC">
        <w:rPr>
          <w:lang w:val="es-CO"/>
        </w:rPr>
        <w:t>El pr</w:t>
      </w:r>
      <w:r w:rsidR="00CF7616">
        <w:rPr>
          <w:lang w:val="es-CO"/>
        </w:rPr>
        <w:t xml:space="preserve">esente documento es el informe final </w:t>
      </w:r>
      <w:r w:rsidRPr="00ED70BC">
        <w:rPr>
          <w:lang w:val="es-CO"/>
        </w:rPr>
        <w:t>de las actividades realizadas para dar cumplimiento a los objetivos planteados en el Convenio 246 suscrito entre el Ministerio del Interior y el Programa de Naciones Unidas para el Desarrollo – PNUD firmado en agosto de 2012.</w:t>
      </w:r>
    </w:p>
    <w:p w:rsidR="00ED70BC" w:rsidRPr="00ED70BC" w:rsidRDefault="00ED70BC" w:rsidP="00ED70BC">
      <w:pPr>
        <w:autoSpaceDE w:val="0"/>
        <w:autoSpaceDN w:val="0"/>
        <w:adjustRightInd w:val="0"/>
        <w:jc w:val="both"/>
        <w:rPr>
          <w:lang w:val="es-CO"/>
        </w:rPr>
      </w:pPr>
    </w:p>
    <w:p w:rsidR="00ED70BC" w:rsidRPr="00ED70BC" w:rsidRDefault="00ED70BC" w:rsidP="00ED70BC">
      <w:pPr>
        <w:autoSpaceDE w:val="0"/>
        <w:autoSpaceDN w:val="0"/>
        <w:adjustRightInd w:val="0"/>
        <w:jc w:val="both"/>
        <w:rPr>
          <w:lang w:val="es-CO"/>
        </w:rPr>
      </w:pPr>
      <w:r w:rsidRPr="00ED70BC">
        <w:rPr>
          <w:lang w:val="es-CO"/>
        </w:rPr>
        <w:t xml:space="preserve">En este informe, se presentan los procesos, logros y desafíos planteados desde los objetivos específicos, de acuerdo con los compromisos adquiridos en el plan de trabajo. Para cada uno de las metas, se presentan de manera sintética las actividades que han sido ejecutadas y los resultados. </w:t>
      </w:r>
    </w:p>
    <w:p w:rsidR="00ED70BC" w:rsidRPr="00ED70BC" w:rsidRDefault="00ED70BC" w:rsidP="00ED70BC">
      <w:pPr>
        <w:pStyle w:val="Textoindependiente"/>
        <w:spacing w:after="0"/>
        <w:jc w:val="both"/>
        <w:rPr>
          <w:sz w:val="24"/>
          <w:szCs w:val="24"/>
        </w:rPr>
      </w:pPr>
    </w:p>
    <w:p w:rsidR="00ED70BC" w:rsidRPr="00ED70BC" w:rsidRDefault="00ED70BC" w:rsidP="00ED70BC">
      <w:pPr>
        <w:pStyle w:val="NormalWeb"/>
        <w:spacing w:before="0" w:after="0"/>
        <w:jc w:val="both"/>
        <w:rPr>
          <w:szCs w:val="24"/>
        </w:rPr>
      </w:pPr>
      <w:r w:rsidRPr="00ED70BC">
        <w:rPr>
          <w:szCs w:val="24"/>
        </w:rPr>
        <w:t>Al momento de presentar este informe se encuentra</w:t>
      </w:r>
      <w:r w:rsidR="00CF7616">
        <w:rPr>
          <w:szCs w:val="24"/>
        </w:rPr>
        <w:t xml:space="preserve"> cerrada </w:t>
      </w:r>
      <w:r w:rsidRPr="00ED70BC">
        <w:rPr>
          <w:szCs w:val="24"/>
        </w:rPr>
        <w:t>la ejecución de las metas, el reporte da cuenta de las actividades impl</w:t>
      </w:r>
      <w:r w:rsidR="00CF7616">
        <w:rPr>
          <w:szCs w:val="24"/>
        </w:rPr>
        <w:t>ementadas desde agosto de 2012 hasta</w:t>
      </w:r>
      <w:r w:rsidRPr="00ED70BC">
        <w:rPr>
          <w:szCs w:val="24"/>
        </w:rPr>
        <w:t xml:space="preserve"> septiembre de 2015. </w:t>
      </w:r>
      <w:r w:rsidR="00CF7616">
        <w:rPr>
          <w:szCs w:val="24"/>
        </w:rPr>
        <w:t>A continuación un pequeño resumen de los principales resultados:</w:t>
      </w:r>
    </w:p>
    <w:p w:rsidR="00ED70BC" w:rsidRPr="000E2FC3" w:rsidRDefault="00ED70BC" w:rsidP="00ED7C75">
      <w:pPr>
        <w:jc w:val="both"/>
      </w:pPr>
    </w:p>
    <w:p w:rsidR="000E2FC3" w:rsidRPr="000E2FC3" w:rsidRDefault="000E2FC3" w:rsidP="000E2FC3">
      <w:pPr>
        <w:pStyle w:val="Prrafodelista"/>
        <w:numPr>
          <w:ilvl w:val="0"/>
          <w:numId w:val="6"/>
        </w:numPr>
        <w:shd w:val="clear" w:color="auto" w:fill="FFF1A8"/>
        <w:ind w:right="465"/>
        <w:jc w:val="both"/>
        <w:rPr>
          <w:rFonts w:ascii="Times New Roman" w:hAnsi="Times New Roman"/>
          <w:sz w:val="24"/>
          <w:szCs w:val="24"/>
        </w:rPr>
      </w:pPr>
      <w:r w:rsidRPr="000E2FC3">
        <w:rPr>
          <w:rFonts w:ascii="Times New Roman" w:hAnsi="Times New Roman"/>
          <w:sz w:val="24"/>
          <w:szCs w:val="24"/>
        </w:rPr>
        <w:t xml:space="preserve">ESTRATEGIA ELIJO DERECHOS. Trabajo con candidatos y candidatas a las alcaldías y gobernaciones para incidir en la incorporación de temas derechos humanos en los programas de gobierno. </w:t>
      </w:r>
    </w:p>
    <w:p w:rsidR="000E2FC3" w:rsidRPr="000E2FC3" w:rsidRDefault="000E2FC3" w:rsidP="000E2FC3">
      <w:pPr>
        <w:pStyle w:val="Prrafodelista"/>
        <w:numPr>
          <w:ilvl w:val="0"/>
          <w:numId w:val="6"/>
        </w:numPr>
        <w:shd w:val="clear" w:color="auto" w:fill="FFF1A8"/>
        <w:ind w:right="465"/>
        <w:jc w:val="both"/>
        <w:rPr>
          <w:rFonts w:ascii="Times New Roman" w:hAnsi="Times New Roman"/>
          <w:sz w:val="24"/>
          <w:szCs w:val="24"/>
        </w:rPr>
      </w:pPr>
      <w:r w:rsidRPr="000E2FC3">
        <w:rPr>
          <w:rFonts w:ascii="Times New Roman" w:hAnsi="Times New Roman"/>
          <w:sz w:val="24"/>
          <w:szCs w:val="24"/>
        </w:rPr>
        <w:t xml:space="preserve">AGENDAS DE PAZ. </w:t>
      </w:r>
      <w:r>
        <w:rPr>
          <w:rFonts w:ascii="Times New Roman" w:hAnsi="Times New Roman"/>
          <w:sz w:val="24"/>
          <w:szCs w:val="24"/>
        </w:rPr>
        <w:t xml:space="preserve">Construcción participativa </w:t>
      </w:r>
      <w:r w:rsidRPr="000E2FC3">
        <w:rPr>
          <w:rFonts w:ascii="Times New Roman" w:hAnsi="Times New Roman"/>
          <w:sz w:val="24"/>
          <w:szCs w:val="24"/>
        </w:rPr>
        <w:t xml:space="preserve">de agendas para avanzar en paz territorial desde un enfoque de derechos humanos, realizado en cinco departamentos. </w:t>
      </w:r>
    </w:p>
    <w:p w:rsidR="000E2FC3" w:rsidRPr="000E2FC3" w:rsidRDefault="000E2FC3" w:rsidP="000E2FC3">
      <w:pPr>
        <w:pStyle w:val="Prrafodelista"/>
        <w:numPr>
          <w:ilvl w:val="0"/>
          <w:numId w:val="6"/>
        </w:numPr>
        <w:shd w:val="clear" w:color="auto" w:fill="FFF1A8"/>
        <w:ind w:right="465"/>
        <w:jc w:val="both"/>
        <w:rPr>
          <w:rFonts w:ascii="Times New Roman" w:hAnsi="Times New Roman"/>
          <w:sz w:val="24"/>
          <w:szCs w:val="24"/>
        </w:rPr>
      </w:pPr>
      <w:r w:rsidRPr="000E2FC3">
        <w:rPr>
          <w:rFonts w:ascii="Times New Roman" w:hAnsi="Times New Roman"/>
          <w:sz w:val="24"/>
          <w:szCs w:val="24"/>
        </w:rPr>
        <w:lastRenderedPageBreak/>
        <w:t>MATERIALIZACIÓN DE LOS DERECHOS HUMANOS.  Cualificación en derechos humanos y paz a más de 1300 personas y fortalecimiento organizativo a través de la cofinanciación de proyectos.</w:t>
      </w:r>
    </w:p>
    <w:p w:rsidR="000E2FC3" w:rsidRPr="000E2FC3" w:rsidRDefault="000E2FC3" w:rsidP="000E2FC3">
      <w:pPr>
        <w:pStyle w:val="Prrafodelista"/>
        <w:numPr>
          <w:ilvl w:val="0"/>
          <w:numId w:val="6"/>
        </w:numPr>
        <w:shd w:val="clear" w:color="auto" w:fill="FFF1A8"/>
        <w:ind w:right="465"/>
        <w:jc w:val="both"/>
        <w:rPr>
          <w:rFonts w:ascii="Times New Roman" w:hAnsi="Times New Roman"/>
          <w:sz w:val="24"/>
          <w:szCs w:val="24"/>
        </w:rPr>
      </w:pPr>
      <w:r w:rsidRPr="000E2FC3">
        <w:rPr>
          <w:rFonts w:ascii="Times New Roman" w:hAnsi="Times New Roman"/>
          <w:sz w:val="24"/>
          <w:szCs w:val="24"/>
        </w:rPr>
        <w:t xml:space="preserve">FORTALECIMIENTO Y/O CREACIÓN DE ESPACIOS DE PARTICIPACIÓN TERRITORIAL. Se acompañaron 210 comités de derechos humanos y paz. </w:t>
      </w:r>
    </w:p>
    <w:p w:rsidR="000E2FC3" w:rsidRPr="000E2FC3" w:rsidRDefault="000E2FC3" w:rsidP="000E2FC3">
      <w:pPr>
        <w:pStyle w:val="Prrafodelista"/>
        <w:numPr>
          <w:ilvl w:val="0"/>
          <w:numId w:val="6"/>
        </w:numPr>
        <w:shd w:val="clear" w:color="auto" w:fill="FFF1A8"/>
        <w:ind w:right="465"/>
        <w:jc w:val="both"/>
        <w:rPr>
          <w:rFonts w:ascii="Times New Roman" w:hAnsi="Times New Roman"/>
          <w:sz w:val="24"/>
          <w:szCs w:val="24"/>
        </w:rPr>
      </w:pPr>
      <w:r w:rsidRPr="000E2FC3">
        <w:rPr>
          <w:rFonts w:ascii="Times New Roman" w:hAnsi="Times New Roman"/>
          <w:sz w:val="24"/>
          <w:szCs w:val="24"/>
        </w:rPr>
        <w:t>FORTALECIMIENTO A LAS GOBERNACIONES Y ALCALDÍAS: Se brindó asistencia técnica a las 32 gobernaciones del país y 115 municipios en derechos humanos</w:t>
      </w:r>
    </w:p>
    <w:p w:rsidR="000E2FC3" w:rsidRDefault="000E2FC3" w:rsidP="000E2FC3">
      <w:pPr>
        <w:pStyle w:val="Prrafodelista"/>
        <w:numPr>
          <w:ilvl w:val="0"/>
          <w:numId w:val="6"/>
        </w:numPr>
        <w:shd w:val="clear" w:color="auto" w:fill="FFF1A8"/>
        <w:ind w:right="465"/>
        <w:jc w:val="both"/>
        <w:rPr>
          <w:rFonts w:ascii="Times New Roman" w:hAnsi="Times New Roman"/>
          <w:sz w:val="24"/>
          <w:szCs w:val="24"/>
        </w:rPr>
      </w:pPr>
      <w:r>
        <w:rPr>
          <w:rFonts w:ascii="Times New Roman" w:hAnsi="Times New Roman"/>
          <w:sz w:val="24"/>
          <w:szCs w:val="24"/>
        </w:rPr>
        <w:t>Aplicación de batería de indicadores para medir la gestión en derechos humanos.</w:t>
      </w:r>
    </w:p>
    <w:p w:rsidR="00E7627A" w:rsidRPr="000E2FC3" w:rsidRDefault="000E2FC3" w:rsidP="000E2FC3">
      <w:pPr>
        <w:pStyle w:val="Prrafodelista"/>
        <w:numPr>
          <w:ilvl w:val="0"/>
          <w:numId w:val="6"/>
        </w:numPr>
        <w:shd w:val="clear" w:color="auto" w:fill="FFF1A8"/>
        <w:ind w:right="465"/>
        <w:jc w:val="both"/>
        <w:rPr>
          <w:rFonts w:ascii="Times New Roman" w:hAnsi="Times New Roman"/>
          <w:sz w:val="24"/>
          <w:szCs w:val="24"/>
        </w:rPr>
      </w:pPr>
      <w:r>
        <w:rPr>
          <w:rFonts w:ascii="Times New Roman" w:hAnsi="Times New Roman"/>
          <w:sz w:val="24"/>
          <w:szCs w:val="24"/>
        </w:rPr>
        <w:t>Socialización del proyecto de ley estatutaria por medio de la cual se desarrolló el derecho a la igualdad y no discriminación.</w:t>
      </w:r>
    </w:p>
    <w:p w:rsidR="00ED7C75" w:rsidRPr="00ED7C75" w:rsidRDefault="00ED7C75" w:rsidP="00AD22DF">
      <w:pPr>
        <w:pStyle w:val="Prrafodelista"/>
        <w:numPr>
          <w:ilvl w:val="0"/>
          <w:numId w:val="6"/>
        </w:numPr>
        <w:shd w:val="clear" w:color="auto" w:fill="FFF1A8"/>
        <w:ind w:right="465"/>
        <w:jc w:val="both"/>
        <w:rPr>
          <w:rFonts w:ascii="Times New Roman" w:hAnsi="Times New Roman"/>
          <w:sz w:val="24"/>
          <w:szCs w:val="24"/>
        </w:rPr>
      </w:pPr>
      <w:r w:rsidRPr="00ED7C75">
        <w:rPr>
          <w:rFonts w:ascii="Times New Roman" w:hAnsi="Times New Roman"/>
          <w:sz w:val="24"/>
          <w:szCs w:val="24"/>
        </w:rPr>
        <w:t>Se mantiene un enfoque de complementariedad para continuar aumentando la capacidad institucional y las competencias que requiere la Dirección de Derechos Humanos, a través de un plan de trabajo conjunto de acuerdo con las prioridades establecidas por el gobierno nacional, con una implementación de más de 16 millones de dólares evidenciado en el aporte del Ministerio del Interior por USD$ 8.322.233 y una contrapartida del PNUD del mismo valor.</w:t>
      </w:r>
    </w:p>
    <w:p w:rsidR="00ED7C75" w:rsidRPr="00ED7C75" w:rsidRDefault="00ED7C75" w:rsidP="00AD22DF">
      <w:pPr>
        <w:pStyle w:val="Prrafodelista"/>
        <w:numPr>
          <w:ilvl w:val="0"/>
          <w:numId w:val="6"/>
        </w:numPr>
        <w:shd w:val="clear" w:color="auto" w:fill="FFF1A8"/>
        <w:ind w:right="465"/>
        <w:jc w:val="both"/>
        <w:rPr>
          <w:rFonts w:ascii="Times New Roman" w:hAnsi="Times New Roman"/>
          <w:sz w:val="24"/>
          <w:szCs w:val="24"/>
        </w:rPr>
      </w:pPr>
      <w:r w:rsidRPr="00ED7C75">
        <w:rPr>
          <w:rFonts w:ascii="Times New Roman" w:hAnsi="Times New Roman"/>
          <w:sz w:val="24"/>
          <w:szCs w:val="24"/>
        </w:rPr>
        <w:t xml:space="preserve">Se </w:t>
      </w:r>
      <w:proofErr w:type="gramStart"/>
      <w:r w:rsidRPr="00ED7C75">
        <w:rPr>
          <w:rFonts w:ascii="Times New Roman" w:hAnsi="Times New Roman"/>
          <w:sz w:val="24"/>
          <w:szCs w:val="24"/>
        </w:rPr>
        <w:t>realizaron  diplomados</w:t>
      </w:r>
      <w:proofErr w:type="gramEnd"/>
      <w:r w:rsidRPr="00ED7C75">
        <w:rPr>
          <w:rFonts w:ascii="Times New Roman" w:hAnsi="Times New Roman"/>
          <w:sz w:val="24"/>
          <w:szCs w:val="24"/>
        </w:rPr>
        <w:t xml:space="preserve"> en Políticas Pública con enfoque de derechos humanos y énfasis en prevención en: Arauca, Bolívar, Caldas, Caquetá, Cesar, Chocó, Huila, Norte de Santander, Risaralda y San Andrés. A través de esta modalidad se certificaron 454 personas.  </w:t>
      </w:r>
    </w:p>
    <w:p w:rsidR="00ED7C75" w:rsidRPr="00ED7C75" w:rsidRDefault="00ED7C75" w:rsidP="00AD22DF">
      <w:pPr>
        <w:pStyle w:val="Prrafodelista"/>
        <w:numPr>
          <w:ilvl w:val="0"/>
          <w:numId w:val="6"/>
        </w:numPr>
        <w:shd w:val="clear" w:color="auto" w:fill="FFF1A8"/>
        <w:ind w:right="465"/>
        <w:jc w:val="both"/>
        <w:rPr>
          <w:rFonts w:ascii="Times New Roman" w:hAnsi="Times New Roman"/>
          <w:sz w:val="24"/>
          <w:szCs w:val="24"/>
        </w:rPr>
      </w:pPr>
      <w:r w:rsidRPr="00ED7C75">
        <w:rPr>
          <w:rFonts w:ascii="Times New Roman" w:hAnsi="Times New Roman"/>
          <w:sz w:val="24"/>
          <w:szCs w:val="24"/>
        </w:rPr>
        <w:t>Se cualificaron 742 servidores públicos y personas de organizaciones sociales enfocadas a Derechos Humanos en Política Pública y Derechos Humanos. </w:t>
      </w:r>
    </w:p>
    <w:p w:rsidR="00ED7C75" w:rsidRPr="00ED7C75" w:rsidRDefault="00ED7C75" w:rsidP="00AD22DF">
      <w:pPr>
        <w:pStyle w:val="Prrafodelista"/>
        <w:numPr>
          <w:ilvl w:val="0"/>
          <w:numId w:val="6"/>
        </w:numPr>
        <w:shd w:val="clear" w:color="auto" w:fill="FFF1A8"/>
        <w:ind w:right="465"/>
        <w:jc w:val="both"/>
        <w:rPr>
          <w:rFonts w:ascii="Times New Roman" w:hAnsi="Times New Roman"/>
          <w:sz w:val="24"/>
          <w:szCs w:val="24"/>
        </w:rPr>
      </w:pPr>
      <w:r w:rsidRPr="00ED7C75">
        <w:rPr>
          <w:rFonts w:ascii="Times New Roman" w:hAnsi="Times New Roman"/>
          <w:sz w:val="24"/>
          <w:szCs w:val="24"/>
        </w:rPr>
        <w:t>Se capacitaron 2017 personas en 27 Talleres en Seguridad Preventiva en 12 departamentos: Bolívar, Caldas, Córdoba, Chocó, La Guajira, Putumayo, Magdalena, Quindío, Sucre, Risaralda, Santander y Vichada.</w:t>
      </w:r>
    </w:p>
    <w:p w:rsidR="00ED7C75" w:rsidRPr="00ED7C75" w:rsidRDefault="00ED7C75" w:rsidP="00AD22DF">
      <w:pPr>
        <w:pStyle w:val="Prrafodelista"/>
        <w:numPr>
          <w:ilvl w:val="0"/>
          <w:numId w:val="6"/>
        </w:numPr>
        <w:shd w:val="clear" w:color="auto" w:fill="FFF1A8"/>
        <w:ind w:right="465"/>
        <w:jc w:val="both"/>
        <w:rPr>
          <w:rFonts w:ascii="Times New Roman" w:hAnsi="Times New Roman"/>
          <w:sz w:val="24"/>
          <w:szCs w:val="24"/>
        </w:rPr>
      </w:pPr>
      <w:r w:rsidRPr="00ED7C75">
        <w:rPr>
          <w:rFonts w:ascii="Times New Roman" w:hAnsi="Times New Roman"/>
          <w:sz w:val="24"/>
          <w:szCs w:val="24"/>
        </w:rPr>
        <w:t>Se capacitaron por medio de 10 Aulas del Curso Virtual en Formulación de Proyectos en Derechos Humanos con la Escuela Virtual del PNUD a 216 funcionarios públicos.</w:t>
      </w:r>
    </w:p>
    <w:p w:rsidR="00ED7C75" w:rsidRPr="00ED7C75" w:rsidRDefault="00ED7C75" w:rsidP="00AD22DF">
      <w:pPr>
        <w:pStyle w:val="Prrafodelista"/>
        <w:numPr>
          <w:ilvl w:val="0"/>
          <w:numId w:val="6"/>
        </w:numPr>
        <w:shd w:val="clear" w:color="auto" w:fill="FFF1A8"/>
        <w:ind w:right="465"/>
        <w:jc w:val="both"/>
        <w:rPr>
          <w:rFonts w:ascii="Times New Roman" w:hAnsi="Times New Roman"/>
          <w:sz w:val="24"/>
          <w:szCs w:val="24"/>
        </w:rPr>
      </w:pPr>
      <w:r w:rsidRPr="00ED7C75">
        <w:rPr>
          <w:rFonts w:ascii="Times New Roman" w:hAnsi="Times New Roman"/>
          <w:sz w:val="24"/>
          <w:szCs w:val="24"/>
        </w:rPr>
        <w:t xml:space="preserve">En todas sus iniciativas el convenio ha invertido más de 2 millones de dólares, cifra que ha permitido la atención de 75.000 beneficiarios directos, a través de la implementación de más de 100 acuerdos de subsidio de micro capital. </w:t>
      </w:r>
    </w:p>
    <w:p w:rsidR="00ED7C75" w:rsidRDefault="00ED7C75" w:rsidP="00AD22DF">
      <w:pPr>
        <w:pStyle w:val="Prrafodelista"/>
        <w:numPr>
          <w:ilvl w:val="0"/>
          <w:numId w:val="6"/>
        </w:numPr>
        <w:shd w:val="clear" w:color="auto" w:fill="FFF1A8"/>
        <w:ind w:right="465"/>
        <w:jc w:val="both"/>
        <w:rPr>
          <w:rFonts w:ascii="Times New Roman" w:hAnsi="Times New Roman"/>
          <w:sz w:val="24"/>
          <w:szCs w:val="24"/>
        </w:rPr>
      </w:pPr>
      <w:r w:rsidRPr="00ED7C75">
        <w:rPr>
          <w:rFonts w:ascii="Times New Roman" w:hAnsi="Times New Roman"/>
          <w:sz w:val="24"/>
          <w:szCs w:val="24"/>
        </w:rPr>
        <w:lastRenderedPageBreak/>
        <w:t>Se ha iniciado el impulso de 19 instancias de derechos humanos conformadas en el marco del Sistema Nacional de Derechos Humanos.</w:t>
      </w:r>
    </w:p>
    <w:p w:rsidR="00F53161" w:rsidRDefault="00F53161" w:rsidP="00AD22DF">
      <w:pPr>
        <w:pStyle w:val="Prrafodelista"/>
        <w:numPr>
          <w:ilvl w:val="0"/>
          <w:numId w:val="6"/>
        </w:numPr>
        <w:shd w:val="clear" w:color="auto" w:fill="FFF1A8"/>
        <w:ind w:right="465"/>
        <w:jc w:val="both"/>
        <w:rPr>
          <w:rFonts w:ascii="Times New Roman" w:hAnsi="Times New Roman"/>
          <w:sz w:val="24"/>
          <w:szCs w:val="24"/>
        </w:rPr>
      </w:pPr>
      <w:r w:rsidRPr="00ED7C75">
        <w:rPr>
          <w:rFonts w:ascii="Times New Roman" w:hAnsi="Times New Roman"/>
          <w:sz w:val="24"/>
          <w:szCs w:val="24"/>
          <w:lang w:eastAsia="es-CO"/>
        </w:rPr>
        <w:t xml:space="preserve">Se definió una organización defensora de derechos de las mujeres, Fundación Mujer, Arte y Vida - MAVI para implementar </w:t>
      </w:r>
      <w:r w:rsidRPr="00ED7C75">
        <w:rPr>
          <w:rFonts w:ascii="Times New Roman" w:hAnsi="Times New Roman"/>
          <w:b/>
          <w:sz w:val="24"/>
          <w:szCs w:val="24"/>
          <w:lang w:eastAsia="es-CO"/>
        </w:rPr>
        <w:t xml:space="preserve">la campaña “Mujer tiene Derechos” </w:t>
      </w:r>
      <w:r w:rsidRPr="00ED7C75">
        <w:rPr>
          <w:rFonts w:ascii="Times New Roman" w:hAnsi="Times New Roman"/>
          <w:sz w:val="24"/>
          <w:szCs w:val="24"/>
          <w:lang w:eastAsia="es-CO"/>
        </w:rPr>
        <w:t>en los departamentos de Atlántico, Cartagena, Amalfi, Tolima y Pasto</w:t>
      </w:r>
      <w:r>
        <w:rPr>
          <w:rFonts w:ascii="Times New Roman" w:hAnsi="Times New Roman"/>
          <w:sz w:val="24"/>
          <w:szCs w:val="24"/>
          <w:lang w:eastAsia="es-CO"/>
        </w:rPr>
        <w:t>.</w:t>
      </w:r>
    </w:p>
    <w:p w:rsidR="00F53161" w:rsidRDefault="00F53161" w:rsidP="00AD22DF">
      <w:pPr>
        <w:pStyle w:val="Prrafodelista"/>
        <w:numPr>
          <w:ilvl w:val="0"/>
          <w:numId w:val="6"/>
        </w:numPr>
        <w:shd w:val="clear" w:color="auto" w:fill="FFF1A8"/>
        <w:ind w:right="465"/>
        <w:jc w:val="both"/>
        <w:rPr>
          <w:rFonts w:ascii="Times New Roman" w:hAnsi="Times New Roman"/>
          <w:sz w:val="24"/>
          <w:szCs w:val="24"/>
        </w:rPr>
      </w:pPr>
      <w:r w:rsidRPr="00F53161">
        <w:rPr>
          <w:rFonts w:ascii="Times New Roman" w:hAnsi="Times New Roman"/>
          <w:sz w:val="24"/>
          <w:szCs w:val="24"/>
          <w:lang w:eastAsia="es-CO"/>
        </w:rPr>
        <w:t xml:space="preserve">Se apoyó el desarrollo de los </w:t>
      </w:r>
      <w:r w:rsidRPr="00F53161">
        <w:rPr>
          <w:rFonts w:ascii="Times New Roman" w:hAnsi="Times New Roman"/>
          <w:b/>
          <w:sz w:val="24"/>
          <w:szCs w:val="24"/>
          <w:lang w:eastAsia="es-CO"/>
        </w:rPr>
        <w:t xml:space="preserve">8 talleres de formulación de Planes Integrales de Prevención y Protección </w:t>
      </w:r>
      <w:r w:rsidRPr="00F53161">
        <w:rPr>
          <w:rFonts w:ascii="Times New Roman" w:hAnsi="Times New Roman"/>
          <w:sz w:val="24"/>
          <w:szCs w:val="24"/>
          <w:lang w:eastAsia="es-CO"/>
        </w:rPr>
        <w:t>para los municipios de la estrategia de consolidación territorial localizados en los departamentos de Nariño, Tolima, Norte de Santander y Cauca.</w:t>
      </w:r>
    </w:p>
    <w:p w:rsidR="00F53161" w:rsidRDefault="00F53161" w:rsidP="00AD22DF">
      <w:pPr>
        <w:pStyle w:val="Prrafodelista"/>
        <w:numPr>
          <w:ilvl w:val="0"/>
          <w:numId w:val="6"/>
        </w:numPr>
        <w:shd w:val="clear" w:color="auto" w:fill="FFF1A8"/>
        <w:ind w:right="465"/>
        <w:jc w:val="both"/>
        <w:rPr>
          <w:rFonts w:ascii="Times New Roman" w:hAnsi="Times New Roman"/>
          <w:sz w:val="24"/>
          <w:szCs w:val="24"/>
        </w:rPr>
      </w:pPr>
      <w:r w:rsidRPr="00F53161">
        <w:rPr>
          <w:rFonts w:ascii="Times New Roman" w:hAnsi="Times New Roman"/>
          <w:sz w:val="24"/>
          <w:szCs w:val="24"/>
          <w:lang w:eastAsia="es-CO"/>
        </w:rPr>
        <w:t xml:space="preserve">Se brindó asesoría y </w:t>
      </w:r>
      <w:r w:rsidRPr="00F53161">
        <w:rPr>
          <w:rFonts w:ascii="Times New Roman" w:hAnsi="Times New Roman"/>
          <w:b/>
          <w:sz w:val="24"/>
          <w:szCs w:val="24"/>
          <w:lang w:eastAsia="es-CO"/>
        </w:rPr>
        <w:t>asistencia técnica en gestión preventiva del riesgo</w:t>
      </w:r>
      <w:r w:rsidRPr="00F53161">
        <w:rPr>
          <w:rFonts w:ascii="Times New Roman" w:hAnsi="Times New Roman"/>
          <w:sz w:val="24"/>
          <w:szCs w:val="24"/>
          <w:lang w:eastAsia="es-CO"/>
        </w:rPr>
        <w:t xml:space="preserve"> de violaciones a los derechos a la vida, a la libertad, a la integridad y a la seguridad personal en los 32 departamentos y se impulsó la instalación y funcionamiento de los </w:t>
      </w:r>
      <w:r w:rsidRPr="00F53161">
        <w:rPr>
          <w:rFonts w:ascii="Times New Roman" w:hAnsi="Times New Roman"/>
          <w:b/>
          <w:sz w:val="24"/>
          <w:szCs w:val="24"/>
          <w:lang w:eastAsia="es-CO"/>
        </w:rPr>
        <w:t>Subcomités Departamentales de Prevención, Protección y Garantías de No Repetición</w:t>
      </w:r>
      <w:r w:rsidRPr="00F53161">
        <w:rPr>
          <w:rFonts w:ascii="Times New Roman" w:hAnsi="Times New Roman"/>
          <w:sz w:val="24"/>
          <w:szCs w:val="24"/>
          <w:lang w:eastAsia="es-CO"/>
        </w:rPr>
        <w:t>.</w:t>
      </w:r>
    </w:p>
    <w:p w:rsidR="004327F2" w:rsidRPr="000E2FC3" w:rsidRDefault="00F53161" w:rsidP="004327F2">
      <w:pPr>
        <w:pStyle w:val="Prrafodelista"/>
        <w:numPr>
          <w:ilvl w:val="0"/>
          <w:numId w:val="6"/>
        </w:numPr>
        <w:shd w:val="clear" w:color="auto" w:fill="FFF1A8"/>
        <w:ind w:right="465"/>
        <w:jc w:val="both"/>
        <w:rPr>
          <w:rFonts w:ascii="Times New Roman" w:hAnsi="Times New Roman"/>
          <w:sz w:val="24"/>
          <w:szCs w:val="24"/>
        </w:rPr>
      </w:pPr>
      <w:r w:rsidRPr="00F53161">
        <w:rPr>
          <w:rFonts w:ascii="Times New Roman" w:hAnsi="Times New Roman"/>
          <w:sz w:val="24"/>
          <w:szCs w:val="24"/>
          <w:lang w:val="es-ES_tradnl"/>
        </w:rPr>
        <w:t xml:space="preserve">Se contribuyó con la implementación de 3 iniciativas de protección a la vida e integridad física de los Pueblos </w:t>
      </w:r>
      <w:proofErr w:type="spellStart"/>
      <w:r w:rsidRPr="00F53161">
        <w:rPr>
          <w:rFonts w:ascii="Times New Roman" w:hAnsi="Times New Roman"/>
          <w:sz w:val="24"/>
          <w:szCs w:val="24"/>
          <w:lang w:val="es-ES_tradnl"/>
        </w:rPr>
        <w:t>Jitnu</w:t>
      </w:r>
      <w:proofErr w:type="spellEnd"/>
      <w:r w:rsidRPr="00F53161">
        <w:rPr>
          <w:rFonts w:ascii="Times New Roman" w:hAnsi="Times New Roman"/>
          <w:sz w:val="24"/>
          <w:szCs w:val="24"/>
          <w:lang w:val="es-ES_tradnl"/>
        </w:rPr>
        <w:t xml:space="preserve"> (Arauca), </w:t>
      </w:r>
      <w:proofErr w:type="spellStart"/>
      <w:r w:rsidRPr="00F53161">
        <w:rPr>
          <w:rFonts w:ascii="Times New Roman" w:hAnsi="Times New Roman"/>
          <w:sz w:val="24"/>
          <w:szCs w:val="24"/>
          <w:lang w:val="es-ES_tradnl"/>
        </w:rPr>
        <w:t>Embera</w:t>
      </w:r>
      <w:proofErr w:type="spellEnd"/>
      <w:r w:rsidRPr="00F53161">
        <w:rPr>
          <w:rFonts w:ascii="Times New Roman" w:hAnsi="Times New Roman"/>
          <w:sz w:val="24"/>
          <w:szCs w:val="24"/>
          <w:lang w:val="es-ES_tradnl"/>
        </w:rPr>
        <w:t xml:space="preserve"> </w:t>
      </w:r>
      <w:proofErr w:type="spellStart"/>
      <w:r w:rsidRPr="00F53161">
        <w:rPr>
          <w:rFonts w:ascii="Times New Roman" w:hAnsi="Times New Roman"/>
          <w:sz w:val="24"/>
          <w:szCs w:val="24"/>
          <w:lang w:val="es-ES_tradnl"/>
        </w:rPr>
        <w:t>Chami</w:t>
      </w:r>
      <w:proofErr w:type="spellEnd"/>
      <w:r w:rsidRPr="00F53161">
        <w:rPr>
          <w:rFonts w:ascii="Times New Roman" w:hAnsi="Times New Roman"/>
          <w:sz w:val="24"/>
          <w:szCs w:val="24"/>
          <w:lang w:val="es-ES_tradnl"/>
        </w:rPr>
        <w:t xml:space="preserve"> (Bogotá) y </w:t>
      </w:r>
      <w:proofErr w:type="spellStart"/>
      <w:r w:rsidRPr="00F53161">
        <w:rPr>
          <w:rFonts w:ascii="Times New Roman" w:hAnsi="Times New Roman"/>
          <w:sz w:val="24"/>
          <w:szCs w:val="24"/>
          <w:lang w:val="es-ES_tradnl"/>
        </w:rPr>
        <w:t>Jiw</w:t>
      </w:r>
      <w:proofErr w:type="spellEnd"/>
      <w:r w:rsidRPr="00F53161">
        <w:rPr>
          <w:rFonts w:ascii="Times New Roman" w:hAnsi="Times New Roman"/>
          <w:sz w:val="24"/>
          <w:szCs w:val="24"/>
          <w:lang w:val="es-ES_tradnl"/>
        </w:rPr>
        <w:t xml:space="preserve"> Guayabero (Meta), en el marco de los planes de atención prioritaria liderados por el Ministerio del Interior. </w:t>
      </w:r>
    </w:p>
    <w:p w:rsidR="004327F2" w:rsidRPr="000E2FC3" w:rsidRDefault="004327F2" w:rsidP="004327F2">
      <w:pPr>
        <w:pStyle w:val="Ttulo3"/>
        <w:rPr>
          <w:rFonts w:ascii="Times New Roman" w:hAnsi="Times New Roman" w:cs="Times New Roman"/>
          <w:color w:val="auto"/>
          <w:sz w:val="28"/>
          <w:szCs w:val="28"/>
          <w:lang w:val="es-CO" w:eastAsia="es-CO"/>
        </w:rPr>
      </w:pPr>
      <w:bookmarkStart w:id="10" w:name="_Toc370813364"/>
      <w:r w:rsidRPr="000E2FC3">
        <w:rPr>
          <w:rFonts w:ascii="Times New Roman" w:hAnsi="Times New Roman" w:cs="Times New Roman"/>
          <w:i/>
          <w:iCs/>
          <w:color w:val="auto"/>
          <w:sz w:val="28"/>
          <w:szCs w:val="28"/>
          <w:u w:val="single"/>
          <w:lang w:val="es-CO"/>
        </w:rPr>
        <w:t>Avances en el desarrollo de productos y actividades</w:t>
      </w:r>
      <w:bookmarkEnd w:id="10"/>
    </w:p>
    <w:p w:rsidR="00770449" w:rsidRPr="00770449" w:rsidRDefault="00770449" w:rsidP="004327F2">
      <w:pPr>
        <w:rPr>
          <w:color w:val="000000"/>
          <w:lang w:val="es-CO" w:eastAsia="es-CO"/>
        </w:rPr>
      </w:pPr>
    </w:p>
    <w:p w:rsidR="00770449" w:rsidRPr="00770449" w:rsidRDefault="00770449" w:rsidP="00770449">
      <w:pPr>
        <w:tabs>
          <w:tab w:val="left" w:pos="4320"/>
        </w:tabs>
        <w:autoSpaceDE w:val="0"/>
        <w:autoSpaceDN w:val="0"/>
        <w:adjustRightInd w:val="0"/>
        <w:jc w:val="both"/>
        <w:rPr>
          <w:b/>
          <w:color w:val="4F81BD" w:themeColor="accent1"/>
          <w:u w:val="single"/>
          <w:lang w:val="es-MX"/>
        </w:rPr>
      </w:pPr>
      <w:r w:rsidRPr="00770449">
        <w:rPr>
          <w:rFonts w:eastAsia="Calibri"/>
          <w:lang w:val="es-CO" w:eastAsia="en-US"/>
        </w:rPr>
        <w:t>Los principales resultados alcanzados en la implementación del convenio se podrían resumir en:</w:t>
      </w:r>
    </w:p>
    <w:p w:rsidR="00770449" w:rsidRPr="00770449" w:rsidRDefault="00770449" w:rsidP="00770449">
      <w:pPr>
        <w:tabs>
          <w:tab w:val="left" w:pos="4320"/>
        </w:tabs>
        <w:autoSpaceDE w:val="0"/>
        <w:autoSpaceDN w:val="0"/>
        <w:adjustRightInd w:val="0"/>
        <w:rPr>
          <w:b/>
          <w:sz w:val="22"/>
          <w:szCs w:val="22"/>
          <w:u w:val="single"/>
          <w:lang w:val="es-MX"/>
        </w:rPr>
      </w:pPr>
    </w:p>
    <w:p w:rsidR="00770449" w:rsidRPr="00770449" w:rsidRDefault="00770449" w:rsidP="00AD22DF">
      <w:pPr>
        <w:pStyle w:val="Prrafodelista"/>
        <w:numPr>
          <w:ilvl w:val="0"/>
          <w:numId w:val="4"/>
        </w:numPr>
        <w:tabs>
          <w:tab w:val="left" w:pos="4320"/>
        </w:tabs>
        <w:autoSpaceDE w:val="0"/>
        <w:autoSpaceDN w:val="0"/>
        <w:adjustRightInd w:val="0"/>
        <w:spacing w:after="0" w:line="240" w:lineRule="auto"/>
        <w:jc w:val="both"/>
        <w:rPr>
          <w:rFonts w:ascii="Times New Roman" w:hAnsi="Times New Roman"/>
          <w:b/>
          <w:color w:val="4F81BD" w:themeColor="accent1"/>
          <w:u w:val="single"/>
          <w:lang w:val="es-MX" w:eastAsia="es-ES"/>
        </w:rPr>
      </w:pPr>
      <w:r w:rsidRPr="00770449">
        <w:rPr>
          <w:rFonts w:ascii="Times New Roman" w:eastAsia="Times New Roman" w:hAnsi="Times New Roman"/>
          <w:b/>
          <w:color w:val="4F81BD" w:themeColor="accent1"/>
          <w:sz w:val="24"/>
          <w:szCs w:val="24"/>
          <w:u w:val="single"/>
          <w:lang w:val="es-MX" w:eastAsia="es-ES"/>
        </w:rPr>
        <w:t xml:space="preserve">Prevención a violaciones de derechos humanos, promoción y protección de los derechos humanos y aplicación del DIH </w:t>
      </w:r>
    </w:p>
    <w:p w:rsidR="00770449" w:rsidRPr="00770449" w:rsidRDefault="00770449" w:rsidP="00770449">
      <w:pPr>
        <w:tabs>
          <w:tab w:val="left" w:pos="3105"/>
        </w:tabs>
        <w:jc w:val="both"/>
        <w:rPr>
          <w:b/>
          <w:color w:val="4F81BD" w:themeColor="accent1"/>
          <w:u w:val="single"/>
          <w:lang w:val="es-MX"/>
        </w:rPr>
      </w:pPr>
      <w:r w:rsidRPr="00770449">
        <w:rPr>
          <w:b/>
          <w:color w:val="4F81BD" w:themeColor="accent1"/>
          <w:u w:val="single"/>
          <w:lang w:val="es-MX"/>
        </w:rPr>
        <w:t>Objetivo general</w:t>
      </w:r>
    </w:p>
    <w:p w:rsidR="00770449" w:rsidRPr="00770449" w:rsidRDefault="00770449" w:rsidP="00770449">
      <w:pPr>
        <w:tabs>
          <w:tab w:val="left" w:pos="3105"/>
        </w:tabs>
        <w:jc w:val="both"/>
        <w:rPr>
          <w:lang w:eastAsia="es-CO"/>
        </w:rPr>
      </w:pPr>
      <w:r w:rsidRPr="00770449">
        <w:rPr>
          <w:lang w:eastAsia="es-CO"/>
        </w:rPr>
        <w:t>Impulsar procesos de formulación, implementació</w:t>
      </w:r>
      <w:r w:rsidR="00CF7616">
        <w:rPr>
          <w:lang w:eastAsia="es-CO"/>
        </w:rPr>
        <w:t xml:space="preserve">n, seguimiento y evaluación de </w:t>
      </w:r>
      <w:r w:rsidRPr="00770449">
        <w:rPr>
          <w:lang w:eastAsia="es-CO"/>
        </w:rPr>
        <w:t>políticas públicas de DDHH y aplicació</w:t>
      </w:r>
      <w:r w:rsidR="00CF7616">
        <w:rPr>
          <w:lang w:eastAsia="es-CO"/>
        </w:rPr>
        <w:t xml:space="preserve">n del DIH con enfoque integral y diferencial, </w:t>
      </w:r>
      <w:r w:rsidRPr="00770449">
        <w:rPr>
          <w:lang w:eastAsia="es-CO"/>
        </w:rPr>
        <w:t>e impulsar su implementación en las entidades territoriales, en el marco de la autonomía regional y local</w:t>
      </w:r>
      <w:proofErr w:type="gramStart"/>
      <w:r w:rsidRPr="00770449">
        <w:rPr>
          <w:lang w:eastAsia="es-CO"/>
        </w:rPr>
        <w:t>,  así</w:t>
      </w:r>
      <w:proofErr w:type="gramEnd"/>
      <w:r w:rsidRPr="00770449">
        <w:rPr>
          <w:lang w:eastAsia="es-CO"/>
        </w:rPr>
        <w:t xml:space="preserve"> como promover en el territorio nacional, el respeto y garantía de los derechos a la vida, a la integridad, a la libertad, y a la seguridad  y de los derechos asociados a estos, de personas, grupos y comunidades. </w:t>
      </w:r>
    </w:p>
    <w:p w:rsidR="00770449" w:rsidRPr="00CF7616" w:rsidRDefault="00770449" w:rsidP="00770449">
      <w:pPr>
        <w:jc w:val="both"/>
        <w:rPr>
          <w:b/>
          <w:color w:val="4F81BD" w:themeColor="accent1"/>
          <w:u w:val="single"/>
        </w:rPr>
      </w:pPr>
    </w:p>
    <w:p w:rsidR="00770449" w:rsidRPr="00770449" w:rsidRDefault="00770449" w:rsidP="00770449">
      <w:pPr>
        <w:tabs>
          <w:tab w:val="left" w:pos="3105"/>
        </w:tabs>
        <w:jc w:val="both"/>
        <w:rPr>
          <w:b/>
          <w:color w:val="4F81BD" w:themeColor="accent1"/>
          <w:u w:val="single"/>
          <w:lang w:val="es-MX"/>
        </w:rPr>
      </w:pPr>
      <w:r w:rsidRPr="00770449">
        <w:rPr>
          <w:b/>
          <w:color w:val="4F81BD" w:themeColor="accent1"/>
          <w:u w:val="single"/>
          <w:lang w:val="es-MX"/>
        </w:rPr>
        <w:lastRenderedPageBreak/>
        <w:t xml:space="preserve">Avance general en el cumplimiento de las metas </w:t>
      </w:r>
      <w:r w:rsidRPr="000E2FC3">
        <w:rPr>
          <w:b/>
          <w:color w:val="4F81BD" w:themeColor="accent1"/>
          <w:u w:val="single"/>
          <w:lang w:val="es-MX"/>
        </w:rPr>
        <w:t>2012-2015</w:t>
      </w:r>
    </w:p>
    <w:p w:rsidR="00770449" w:rsidRPr="00770449" w:rsidRDefault="00770449" w:rsidP="00770449">
      <w:pPr>
        <w:tabs>
          <w:tab w:val="left" w:pos="3105"/>
        </w:tabs>
        <w:jc w:val="both"/>
        <w:rPr>
          <w:b/>
          <w:highlight w:val="yellow"/>
          <w:lang w:eastAsia="es-CO"/>
        </w:rPr>
      </w:pPr>
    </w:p>
    <w:tbl>
      <w:tblPr>
        <w:tblW w:w="53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487"/>
        <w:gridCol w:w="673"/>
        <w:gridCol w:w="6308"/>
      </w:tblGrid>
      <w:tr w:rsidR="00770449" w:rsidRPr="00770449" w:rsidTr="000E2FC3">
        <w:trPr>
          <w:trHeight w:val="315"/>
          <w:jc w:val="center"/>
        </w:trPr>
        <w:tc>
          <w:tcPr>
            <w:tcW w:w="1325" w:type="pct"/>
            <w:shd w:val="clear" w:color="auto" w:fill="4F81BD" w:themeFill="accent1"/>
          </w:tcPr>
          <w:p w:rsidR="00770449" w:rsidRPr="00770449" w:rsidRDefault="00770449" w:rsidP="000E2FC3">
            <w:pPr>
              <w:tabs>
                <w:tab w:val="left" w:pos="3105"/>
              </w:tabs>
              <w:jc w:val="center"/>
              <w:rPr>
                <w:b/>
                <w:lang w:val="es-MX"/>
              </w:rPr>
            </w:pPr>
            <w:r w:rsidRPr="00770449">
              <w:rPr>
                <w:b/>
                <w:lang w:val="es-MX"/>
              </w:rPr>
              <w:t>Actividad</w:t>
            </w:r>
          </w:p>
        </w:tc>
        <w:tc>
          <w:tcPr>
            <w:tcW w:w="332" w:type="pct"/>
            <w:shd w:val="clear" w:color="auto" w:fill="4F81BD" w:themeFill="accent1"/>
          </w:tcPr>
          <w:p w:rsidR="00770449" w:rsidRPr="00770449" w:rsidRDefault="00770449" w:rsidP="000E2FC3">
            <w:pPr>
              <w:tabs>
                <w:tab w:val="left" w:pos="3105"/>
              </w:tabs>
              <w:jc w:val="center"/>
              <w:rPr>
                <w:b/>
                <w:lang w:val="es-MX"/>
              </w:rPr>
            </w:pPr>
            <w:r w:rsidRPr="00770449">
              <w:rPr>
                <w:b/>
                <w:lang w:val="es-MX"/>
              </w:rPr>
              <w:t>Meta</w:t>
            </w:r>
          </w:p>
        </w:tc>
        <w:tc>
          <w:tcPr>
            <w:tcW w:w="3343" w:type="pct"/>
            <w:shd w:val="clear" w:color="auto" w:fill="4F81BD" w:themeFill="accent1"/>
          </w:tcPr>
          <w:p w:rsidR="00770449" w:rsidRPr="00770449" w:rsidRDefault="00770449" w:rsidP="000E2FC3">
            <w:pPr>
              <w:tabs>
                <w:tab w:val="left" w:pos="3105"/>
              </w:tabs>
              <w:jc w:val="center"/>
              <w:rPr>
                <w:b/>
                <w:lang w:val="es-MX"/>
              </w:rPr>
            </w:pPr>
            <w:r w:rsidRPr="00770449">
              <w:rPr>
                <w:b/>
                <w:lang w:val="es-MX"/>
              </w:rPr>
              <w:t>Avance</w:t>
            </w:r>
          </w:p>
        </w:tc>
      </w:tr>
      <w:tr w:rsidR="00770449" w:rsidRPr="00770449" w:rsidTr="000E2FC3">
        <w:trPr>
          <w:trHeight w:val="1334"/>
          <w:jc w:val="center"/>
        </w:trPr>
        <w:tc>
          <w:tcPr>
            <w:tcW w:w="1325" w:type="pct"/>
            <w:vAlign w:val="center"/>
          </w:tcPr>
          <w:p w:rsidR="00770449" w:rsidRPr="00770449" w:rsidRDefault="00770449" w:rsidP="000E2FC3">
            <w:pPr>
              <w:jc w:val="both"/>
            </w:pPr>
            <w:r w:rsidRPr="00770449">
              <w:t xml:space="preserve">Asesorar y asistir técnicamente a entidades territoriales en Política de Derechos Humanos, formulación y seguimiento de programas y proyectos enfocados a respeto y garantía de los Derechos Humanos. </w:t>
            </w:r>
          </w:p>
        </w:tc>
        <w:tc>
          <w:tcPr>
            <w:tcW w:w="332" w:type="pct"/>
            <w:vAlign w:val="center"/>
          </w:tcPr>
          <w:p w:rsidR="00770449" w:rsidRPr="003113F6" w:rsidRDefault="00770449" w:rsidP="000E2FC3">
            <w:pPr>
              <w:jc w:val="center"/>
              <w:rPr>
                <w:lang w:eastAsia="es-CO"/>
              </w:rPr>
            </w:pPr>
            <w:r w:rsidRPr="003113F6">
              <w:rPr>
                <w:lang w:eastAsia="es-CO"/>
              </w:rPr>
              <w:t>132</w:t>
            </w:r>
          </w:p>
        </w:tc>
        <w:tc>
          <w:tcPr>
            <w:tcW w:w="3343" w:type="pct"/>
          </w:tcPr>
          <w:p w:rsidR="00770449" w:rsidRPr="003113F6" w:rsidRDefault="00770449" w:rsidP="000E2FC3">
            <w:pPr>
              <w:pStyle w:val="Default"/>
              <w:jc w:val="both"/>
              <w:rPr>
                <w:rFonts w:ascii="Times New Roman" w:hAnsi="Times New Roman" w:cs="Times New Roman"/>
              </w:rPr>
            </w:pPr>
            <w:r w:rsidRPr="003113F6">
              <w:rPr>
                <w:rFonts w:ascii="Times New Roman" w:hAnsi="Times New Roman" w:cs="Times New Roman"/>
              </w:rPr>
              <w:t xml:space="preserve">La asistencia técnica se ofreció a 32 departamentos y 100 municipios focalizados, a través de visitas en campo, elaboración y entrega de insumos a las entidades territoriales para apoyar la implementación del componente de derechos humanos incorporado en los planes de desarrollo territoriales 2012-2015, con énfasis en los derechos a la vida, libertad e integridad, igualdad y no discriminación y cultura y educación en Derechos Humanos. A diciembre 31 de 2013 se cuenta con 98 instancias territoriales de derechos humanos conformadas en el marco del decreto 4100 de 2011 en las Gobernaciones y Alcaldías y 48 planes de trabajo en Derechos Humanos, concertados en las instancias, 14 Departamentales y 34 municipales. </w:t>
            </w:r>
          </w:p>
        </w:tc>
      </w:tr>
      <w:tr w:rsidR="00770449" w:rsidRPr="00770449" w:rsidTr="000E2FC3">
        <w:trPr>
          <w:trHeight w:val="3833"/>
          <w:jc w:val="center"/>
        </w:trPr>
        <w:tc>
          <w:tcPr>
            <w:tcW w:w="1325" w:type="pct"/>
            <w:vAlign w:val="center"/>
          </w:tcPr>
          <w:p w:rsidR="00770449" w:rsidRPr="00770449" w:rsidRDefault="00770449" w:rsidP="000E2FC3">
            <w:pPr>
              <w:jc w:val="both"/>
            </w:pPr>
            <w:r w:rsidRPr="00770449">
              <w:t>Capacitar servidores públicos y personas de organizaciones sociales enfocadas a Derechos Humanos en Política Pública y Derechos Humanos.</w:t>
            </w:r>
          </w:p>
        </w:tc>
        <w:tc>
          <w:tcPr>
            <w:tcW w:w="332" w:type="pct"/>
            <w:vAlign w:val="center"/>
          </w:tcPr>
          <w:p w:rsidR="00770449" w:rsidRPr="003113F6" w:rsidRDefault="00770449" w:rsidP="000E2FC3">
            <w:pPr>
              <w:jc w:val="center"/>
              <w:rPr>
                <w:lang w:eastAsia="es-CO"/>
              </w:rPr>
            </w:pPr>
            <w:r w:rsidRPr="003113F6">
              <w:rPr>
                <w:lang w:eastAsia="es-CO"/>
              </w:rPr>
              <w:t>400</w:t>
            </w:r>
          </w:p>
        </w:tc>
        <w:tc>
          <w:tcPr>
            <w:tcW w:w="3343" w:type="pct"/>
          </w:tcPr>
          <w:p w:rsidR="00770449" w:rsidRPr="003113F6" w:rsidRDefault="00770449" w:rsidP="000E2FC3">
            <w:pPr>
              <w:jc w:val="both"/>
              <w:rPr>
                <w:color w:val="FF0000"/>
              </w:rPr>
            </w:pPr>
            <w:r w:rsidRPr="003113F6">
              <w:t>En una segunda fase en 2013 y 2014, se realizaron la capacitación sobre políticas públicas con enfoque en derechos humanos y políticas públicas de derechos humanos, haciendo énfasis en los derechos a la vida, libertad, integridad y seguridad personal por fuera del conflicto armado, Igualdad y no discriminación y educación en derechos humanos, lo que permitió dejar un saldo pedagógico importante en la región para la elaboración de políticas sectoriales con enfoque de derechos humanos, y al tiempo se desarrollaran procesos de capacitación a organizaciones sociales y comunidad en general con el objeto de cualificar su participación en procesos de incidencia en políticas públicas.</w:t>
            </w:r>
          </w:p>
          <w:p w:rsidR="00770449" w:rsidRPr="003113F6" w:rsidRDefault="00770449" w:rsidP="000E2FC3">
            <w:pPr>
              <w:jc w:val="both"/>
            </w:pPr>
            <w:r w:rsidRPr="003113F6">
              <w:t xml:space="preserve">A través de la firma de los convenios con la Universidad Nacional de Amazonas, Universidad de Nariño, Universidad de Tolima y la Corporación Universitaria del Caribe – CECAR. </w:t>
            </w:r>
          </w:p>
          <w:p w:rsidR="00770449" w:rsidRPr="003113F6" w:rsidRDefault="00770449" w:rsidP="000E2FC3">
            <w:pPr>
              <w:pStyle w:val="Default"/>
              <w:jc w:val="both"/>
              <w:rPr>
                <w:rFonts w:ascii="Times New Roman" w:hAnsi="Times New Roman" w:cs="Times New Roman"/>
              </w:rPr>
            </w:pPr>
            <w:r w:rsidRPr="003113F6">
              <w:rPr>
                <w:rFonts w:ascii="Times New Roman" w:hAnsi="Times New Roman" w:cs="Times New Roman"/>
              </w:rPr>
              <w:t xml:space="preserve">De igual manera se ha capacitado entre 2012 y 2013 a 1061 personas entre servidores públicos y organizaciones de sociedad civil capacitados en Derechos Humanos y Política Pública, bajo la modalidad de Diplomado en alianza con la Escuela Superior de Administración Pública-ESAP, Universidades Públicas Regionales y talleres de capacitación. </w:t>
            </w:r>
          </w:p>
        </w:tc>
      </w:tr>
      <w:tr w:rsidR="00770449" w:rsidRPr="00770449" w:rsidTr="000E2FC3">
        <w:trPr>
          <w:trHeight w:val="127"/>
          <w:jc w:val="center"/>
        </w:trPr>
        <w:tc>
          <w:tcPr>
            <w:tcW w:w="1325" w:type="pct"/>
            <w:vAlign w:val="center"/>
          </w:tcPr>
          <w:p w:rsidR="00770449" w:rsidRPr="00770449" w:rsidRDefault="00770449" w:rsidP="000E2FC3">
            <w:pPr>
              <w:jc w:val="both"/>
            </w:pPr>
            <w:r w:rsidRPr="00770449">
              <w:t xml:space="preserve">Realizar alianzas e impulsar escenarios de </w:t>
            </w:r>
            <w:r w:rsidRPr="00770449">
              <w:lastRenderedPageBreak/>
              <w:t>interlocución entre autoridades territoriales, cooperación internacional y sociedad civil para promoción y realización de los DDHH.</w:t>
            </w:r>
          </w:p>
        </w:tc>
        <w:tc>
          <w:tcPr>
            <w:tcW w:w="332" w:type="pct"/>
            <w:vAlign w:val="center"/>
          </w:tcPr>
          <w:p w:rsidR="00770449" w:rsidRPr="00770449" w:rsidRDefault="00770449" w:rsidP="000E2FC3">
            <w:pPr>
              <w:jc w:val="center"/>
              <w:rPr>
                <w:highlight w:val="yellow"/>
                <w:lang w:eastAsia="es-CO"/>
              </w:rPr>
            </w:pPr>
            <w:r w:rsidRPr="00770449">
              <w:rPr>
                <w:lang w:eastAsia="es-CO"/>
              </w:rPr>
              <w:lastRenderedPageBreak/>
              <w:t>32</w:t>
            </w:r>
          </w:p>
        </w:tc>
        <w:tc>
          <w:tcPr>
            <w:tcW w:w="3343" w:type="pct"/>
          </w:tcPr>
          <w:p w:rsidR="00770449" w:rsidRPr="00770449" w:rsidRDefault="00770449" w:rsidP="000E2FC3">
            <w:pPr>
              <w:pStyle w:val="Sinespaciado"/>
              <w:jc w:val="both"/>
              <w:rPr>
                <w:rFonts w:ascii="Times New Roman" w:hAnsi="Times New Roman" w:cs="Times New Roman"/>
                <w:sz w:val="24"/>
                <w:szCs w:val="24"/>
              </w:rPr>
            </w:pPr>
            <w:r w:rsidRPr="00770449">
              <w:rPr>
                <w:rFonts w:ascii="Times New Roman" w:hAnsi="Times New Roman" w:cs="Times New Roman"/>
                <w:sz w:val="24"/>
                <w:szCs w:val="24"/>
                <w:lang w:val="es-ES"/>
              </w:rPr>
              <w:t>Desde</w:t>
            </w:r>
            <w:r w:rsidRPr="00770449">
              <w:rPr>
                <w:rFonts w:ascii="Times New Roman" w:hAnsi="Times New Roman" w:cs="Times New Roman"/>
                <w:sz w:val="24"/>
                <w:szCs w:val="24"/>
              </w:rPr>
              <w:t xml:space="preserve"> 2012 el </w:t>
            </w:r>
            <w:r w:rsidRPr="00770449">
              <w:rPr>
                <w:rFonts w:ascii="Times New Roman" w:hAnsi="Times New Roman" w:cs="Times New Roman"/>
                <w:b/>
                <w:sz w:val="24"/>
                <w:szCs w:val="24"/>
              </w:rPr>
              <w:t>Proceso Nacional de Garantías</w:t>
            </w:r>
            <w:r w:rsidRPr="00770449">
              <w:rPr>
                <w:rFonts w:ascii="Times New Roman" w:hAnsi="Times New Roman" w:cs="Times New Roman"/>
                <w:sz w:val="24"/>
                <w:szCs w:val="24"/>
              </w:rPr>
              <w:t xml:space="preserve"> se ha </w:t>
            </w:r>
            <w:r w:rsidRPr="00770449">
              <w:rPr>
                <w:rFonts w:ascii="Times New Roman" w:hAnsi="Times New Roman" w:cs="Times New Roman"/>
                <w:b/>
                <w:sz w:val="24"/>
                <w:szCs w:val="24"/>
              </w:rPr>
              <w:t xml:space="preserve">consolidado como un espacio de diálogo sobre Derechos </w:t>
            </w:r>
            <w:proofErr w:type="gramStart"/>
            <w:r w:rsidRPr="00770449">
              <w:rPr>
                <w:rFonts w:ascii="Times New Roman" w:hAnsi="Times New Roman" w:cs="Times New Roman"/>
                <w:b/>
                <w:sz w:val="24"/>
                <w:szCs w:val="24"/>
              </w:rPr>
              <w:lastRenderedPageBreak/>
              <w:t>Humano</w:t>
            </w:r>
            <w:r w:rsidRPr="00770449">
              <w:rPr>
                <w:rFonts w:ascii="Times New Roman" w:hAnsi="Times New Roman" w:cs="Times New Roman"/>
                <w:sz w:val="24"/>
                <w:szCs w:val="24"/>
              </w:rPr>
              <w:t>s  en</w:t>
            </w:r>
            <w:proofErr w:type="gramEnd"/>
            <w:r w:rsidRPr="00770449">
              <w:rPr>
                <w:rFonts w:ascii="Times New Roman" w:hAnsi="Times New Roman" w:cs="Times New Roman"/>
                <w:sz w:val="24"/>
                <w:szCs w:val="24"/>
              </w:rPr>
              <w:t xml:space="preserve"> el cual Estado, sociedad civil y comunidad internacional han participado con representación </w:t>
            </w:r>
            <w:r w:rsidRPr="00770449">
              <w:rPr>
                <w:rFonts w:ascii="Times New Roman" w:hAnsi="Times New Roman" w:cs="Times New Roman"/>
                <w:b/>
                <w:sz w:val="24"/>
                <w:szCs w:val="24"/>
              </w:rPr>
              <w:t>al más alto nivel en el país</w:t>
            </w:r>
            <w:r w:rsidRPr="00770449">
              <w:rPr>
                <w:rFonts w:ascii="Times New Roman" w:hAnsi="Times New Roman" w:cs="Times New Roman"/>
                <w:sz w:val="24"/>
                <w:szCs w:val="24"/>
              </w:rPr>
              <w:t xml:space="preserve">.  El PNUD, con el marco de este Programa, ejerce la </w:t>
            </w:r>
            <w:r w:rsidRPr="00770449">
              <w:rPr>
                <w:rFonts w:ascii="Times New Roman" w:hAnsi="Times New Roman" w:cs="Times New Roman"/>
                <w:b/>
                <w:sz w:val="24"/>
                <w:szCs w:val="24"/>
              </w:rPr>
              <w:t>Secretaría Técnica</w:t>
            </w:r>
            <w:r w:rsidRPr="00770449">
              <w:rPr>
                <w:rFonts w:ascii="Times New Roman" w:hAnsi="Times New Roman" w:cs="Times New Roman"/>
                <w:sz w:val="24"/>
                <w:szCs w:val="24"/>
              </w:rPr>
              <w:t xml:space="preserve"> del proceso y coordinando espacio un de interlocución, en que participan las </w:t>
            </w:r>
            <w:r w:rsidRPr="00770449">
              <w:rPr>
                <w:rFonts w:ascii="Times New Roman" w:hAnsi="Times New Roman" w:cs="Times New Roman"/>
                <w:b/>
                <w:sz w:val="24"/>
                <w:szCs w:val="24"/>
              </w:rPr>
              <w:t>13 institución del Estado con competencias relevantes</w:t>
            </w:r>
            <w:r w:rsidRPr="00770449">
              <w:rPr>
                <w:rFonts w:ascii="Times New Roman" w:hAnsi="Times New Roman" w:cs="Times New Roman"/>
                <w:sz w:val="24"/>
                <w:szCs w:val="24"/>
              </w:rPr>
              <w:t xml:space="preserve"> en materia de prevención, protección e investigación y las </w:t>
            </w:r>
            <w:r w:rsidRPr="00770449">
              <w:rPr>
                <w:rFonts w:ascii="Times New Roman" w:hAnsi="Times New Roman" w:cs="Times New Roman"/>
                <w:b/>
                <w:sz w:val="24"/>
                <w:szCs w:val="24"/>
              </w:rPr>
              <w:t>4 plataformas de organizaciones defensoras de derechos humanos</w:t>
            </w:r>
            <w:r w:rsidRPr="00770449">
              <w:rPr>
                <w:rFonts w:ascii="Times New Roman" w:hAnsi="Times New Roman" w:cs="Times New Roman"/>
                <w:sz w:val="24"/>
                <w:szCs w:val="24"/>
              </w:rPr>
              <w:t xml:space="preserve">, asociadas bajo el nombre de </w:t>
            </w:r>
            <w:r w:rsidRPr="00770449">
              <w:rPr>
                <w:rFonts w:ascii="Times New Roman" w:hAnsi="Times New Roman" w:cs="Times New Roman"/>
                <w:b/>
                <w:sz w:val="24"/>
                <w:szCs w:val="24"/>
              </w:rPr>
              <w:t>Techo Común</w:t>
            </w:r>
            <w:r w:rsidRPr="00770449">
              <w:rPr>
                <w:rStyle w:val="Refdenotaalpie"/>
                <w:rFonts w:ascii="Times New Roman" w:hAnsi="Times New Roman" w:cs="Times New Roman"/>
                <w:b/>
                <w:sz w:val="24"/>
                <w:szCs w:val="24"/>
              </w:rPr>
              <w:footnoteReference w:id="2"/>
            </w:r>
            <w:r w:rsidRPr="00770449">
              <w:rPr>
                <w:rFonts w:ascii="Times New Roman" w:hAnsi="Times New Roman" w:cs="Times New Roman"/>
                <w:sz w:val="24"/>
                <w:szCs w:val="24"/>
              </w:rPr>
              <w:t xml:space="preserve">. La Mesa Nacional de Garantías tiene como objetivos </w:t>
            </w:r>
            <w:r w:rsidRPr="00770449">
              <w:rPr>
                <w:rFonts w:ascii="Times New Roman" w:hAnsi="Times New Roman" w:cs="Times New Roman"/>
                <w:b/>
                <w:sz w:val="24"/>
                <w:szCs w:val="24"/>
              </w:rPr>
              <w:t>fortalecer el diálogo y la confianza</w:t>
            </w:r>
            <w:r w:rsidRPr="00770449">
              <w:rPr>
                <w:rFonts w:ascii="Times New Roman" w:hAnsi="Times New Roman" w:cs="Times New Roman"/>
                <w:sz w:val="24"/>
                <w:szCs w:val="24"/>
              </w:rPr>
              <w:t xml:space="preserve">, </w:t>
            </w:r>
            <w:r w:rsidRPr="00770449">
              <w:rPr>
                <w:rFonts w:ascii="Times New Roman" w:hAnsi="Times New Roman" w:cs="Times New Roman"/>
                <w:b/>
                <w:sz w:val="24"/>
                <w:szCs w:val="24"/>
              </w:rPr>
              <w:t>acordar medidas y hacerles seguimiento</w:t>
            </w:r>
            <w:r w:rsidRPr="00770449">
              <w:rPr>
                <w:rFonts w:ascii="Times New Roman" w:hAnsi="Times New Roman" w:cs="Times New Roman"/>
                <w:sz w:val="24"/>
                <w:szCs w:val="24"/>
              </w:rPr>
              <w:t>, consiguiendo en 2012 los siguientes resultados:</w:t>
            </w:r>
          </w:p>
          <w:p w:rsidR="00770449" w:rsidRPr="00770449" w:rsidRDefault="00770449" w:rsidP="00AD22DF">
            <w:pPr>
              <w:pStyle w:val="Sinespaciado"/>
              <w:numPr>
                <w:ilvl w:val="0"/>
                <w:numId w:val="5"/>
              </w:numPr>
              <w:ind w:left="360"/>
              <w:jc w:val="both"/>
              <w:rPr>
                <w:rFonts w:ascii="Times New Roman" w:hAnsi="Times New Roman" w:cs="Times New Roman"/>
                <w:sz w:val="24"/>
                <w:szCs w:val="24"/>
              </w:rPr>
            </w:pPr>
            <w:r w:rsidRPr="00770449">
              <w:rPr>
                <w:rFonts w:ascii="Times New Roman" w:hAnsi="Times New Roman" w:cs="Times New Roman"/>
                <w:sz w:val="24"/>
                <w:szCs w:val="24"/>
              </w:rPr>
              <w:t xml:space="preserve">Un propósito del proceso ha sido </w:t>
            </w:r>
            <w:proofErr w:type="spellStart"/>
            <w:r w:rsidRPr="00770449">
              <w:rPr>
                <w:rFonts w:ascii="Times New Roman" w:hAnsi="Times New Roman" w:cs="Times New Roman"/>
                <w:sz w:val="24"/>
                <w:szCs w:val="24"/>
              </w:rPr>
              <w:t>transversalizar</w:t>
            </w:r>
            <w:proofErr w:type="spellEnd"/>
            <w:r w:rsidRPr="00770449">
              <w:rPr>
                <w:rFonts w:ascii="Times New Roman" w:hAnsi="Times New Roman" w:cs="Times New Roman"/>
                <w:sz w:val="24"/>
                <w:szCs w:val="24"/>
              </w:rPr>
              <w:t xml:space="preserve"> los enfoques de género y diferencial </w:t>
            </w:r>
            <w:r w:rsidRPr="00770449">
              <w:rPr>
                <w:rFonts w:ascii="Times New Roman" w:hAnsi="Times New Roman" w:cs="Times New Roman"/>
                <w:b/>
                <w:sz w:val="24"/>
                <w:szCs w:val="24"/>
              </w:rPr>
              <w:t>en los compromisos y medidas implementadas.</w:t>
            </w:r>
          </w:p>
          <w:p w:rsidR="00770449" w:rsidRPr="00770449" w:rsidRDefault="00770449" w:rsidP="00AD22DF">
            <w:pPr>
              <w:pStyle w:val="Sinespaciado"/>
              <w:numPr>
                <w:ilvl w:val="0"/>
                <w:numId w:val="5"/>
              </w:numPr>
              <w:ind w:left="360"/>
              <w:jc w:val="both"/>
              <w:rPr>
                <w:rFonts w:ascii="Times New Roman" w:hAnsi="Times New Roman" w:cs="Times New Roman"/>
                <w:sz w:val="24"/>
                <w:szCs w:val="24"/>
              </w:rPr>
            </w:pPr>
            <w:r w:rsidRPr="00770449">
              <w:rPr>
                <w:rFonts w:ascii="Times New Roman" w:hAnsi="Times New Roman" w:cs="Times New Roman"/>
                <w:sz w:val="24"/>
                <w:szCs w:val="24"/>
              </w:rPr>
              <w:t xml:space="preserve">Dentro del espacio de gestión del Grupo de Apoyo se está trabajando en la </w:t>
            </w:r>
            <w:r w:rsidRPr="00770449">
              <w:rPr>
                <w:rFonts w:ascii="Times New Roman" w:hAnsi="Times New Roman" w:cs="Times New Roman"/>
                <w:b/>
                <w:sz w:val="24"/>
                <w:szCs w:val="24"/>
              </w:rPr>
              <w:t>revisión y reformulación</w:t>
            </w:r>
            <w:r w:rsidRPr="00770449">
              <w:rPr>
                <w:rFonts w:ascii="Times New Roman" w:hAnsi="Times New Roman" w:cs="Times New Roman"/>
                <w:sz w:val="24"/>
                <w:szCs w:val="24"/>
              </w:rPr>
              <w:t xml:space="preserve"> del proceso. La Secretaría Técnica ejercida por el PNUD ha preparado una metodología de </w:t>
            </w:r>
            <w:r w:rsidRPr="00770449">
              <w:rPr>
                <w:rFonts w:ascii="Times New Roman" w:hAnsi="Times New Roman" w:cs="Times New Roman"/>
                <w:b/>
                <w:sz w:val="24"/>
                <w:szCs w:val="24"/>
              </w:rPr>
              <w:t>evaluación tripartita</w:t>
            </w:r>
            <w:r w:rsidR="00672F7B">
              <w:rPr>
                <w:rFonts w:ascii="Times New Roman" w:hAnsi="Times New Roman" w:cs="Times New Roman"/>
                <w:sz w:val="24"/>
                <w:szCs w:val="24"/>
              </w:rPr>
              <w:t xml:space="preserve"> que permita reflexionar y </w:t>
            </w:r>
            <w:r w:rsidRPr="00770449">
              <w:rPr>
                <w:rFonts w:ascii="Times New Roman" w:hAnsi="Times New Roman" w:cs="Times New Roman"/>
                <w:sz w:val="24"/>
                <w:szCs w:val="24"/>
              </w:rPr>
              <w:t xml:space="preserve">los </w:t>
            </w:r>
            <w:r w:rsidRPr="00770449">
              <w:rPr>
                <w:rFonts w:ascii="Times New Roman" w:hAnsi="Times New Roman" w:cs="Times New Roman"/>
                <w:b/>
                <w:sz w:val="24"/>
                <w:szCs w:val="24"/>
              </w:rPr>
              <w:t>avances, fortalezas y debilidades del proceso</w:t>
            </w:r>
            <w:r w:rsidRPr="00770449">
              <w:rPr>
                <w:rFonts w:ascii="Times New Roman" w:hAnsi="Times New Roman" w:cs="Times New Roman"/>
                <w:sz w:val="24"/>
                <w:szCs w:val="24"/>
              </w:rPr>
              <w:t xml:space="preserve">. Simultáneamente, se adelantó con el Ministerio del Interior un proceso de </w:t>
            </w:r>
            <w:r w:rsidRPr="00770449">
              <w:rPr>
                <w:rFonts w:ascii="Times New Roman" w:hAnsi="Times New Roman" w:cs="Times New Roman"/>
                <w:b/>
                <w:sz w:val="24"/>
                <w:szCs w:val="24"/>
              </w:rPr>
              <w:t>sistematización y publicación del proceso nacional de garantías</w:t>
            </w:r>
            <w:r w:rsidRPr="00770449">
              <w:rPr>
                <w:rFonts w:ascii="Times New Roman" w:hAnsi="Times New Roman" w:cs="Times New Roman"/>
                <w:sz w:val="24"/>
                <w:szCs w:val="24"/>
              </w:rPr>
              <w:t xml:space="preserve">.  </w:t>
            </w:r>
          </w:p>
        </w:tc>
      </w:tr>
      <w:tr w:rsidR="00770449" w:rsidRPr="00672F7B" w:rsidTr="000E2FC3">
        <w:trPr>
          <w:trHeight w:val="1605"/>
          <w:jc w:val="center"/>
        </w:trPr>
        <w:tc>
          <w:tcPr>
            <w:tcW w:w="1325" w:type="pct"/>
            <w:vAlign w:val="center"/>
          </w:tcPr>
          <w:p w:rsidR="00770449" w:rsidRPr="00672F7B" w:rsidRDefault="00770449" w:rsidP="000E2FC3">
            <w:pPr>
              <w:jc w:val="both"/>
            </w:pPr>
            <w:r w:rsidRPr="00672F7B">
              <w:rPr>
                <w:lang w:eastAsia="es-CO"/>
              </w:rPr>
              <w:t>Apoyar con cofinanciación Proyectos territoriales en el marco de la política nacional integral de Derechos Humanos</w:t>
            </w:r>
          </w:p>
        </w:tc>
        <w:tc>
          <w:tcPr>
            <w:tcW w:w="332" w:type="pct"/>
            <w:vAlign w:val="center"/>
          </w:tcPr>
          <w:p w:rsidR="00770449" w:rsidRPr="00672F7B" w:rsidRDefault="00770449" w:rsidP="000E2FC3">
            <w:pPr>
              <w:jc w:val="center"/>
              <w:rPr>
                <w:lang w:eastAsia="es-CO"/>
              </w:rPr>
            </w:pPr>
            <w:r w:rsidRPr="00672F7B">
              <w:rPr>
                <w:lang w:eastAsia="es-CO"/>
              </w:rPr>
              <w:t>20</w:t>
            </w:r>
          </w:p>
        </w:tc>
        <w:tc>
          <w:tcPr>
            <w:tcW w:w="3343" w:type="pct"/>
          </w:tcPr>
          <w:p w:rsidR="00770449" w:rsidRPr="00672F7B" w:rsidRDefault="00770449" w:rsidP="000E2FC3">
            <w:pPr>
              <w:jc w:val="both"/>
              <w:rPr>
                <w:lang w:eastAsia="es-CO"/>
              </w:rPr>
            </w:pPr>
            <w:r w:rsidRPr="00672F7B">
              <w:t>Además, el grupo de Impulso ha venido fortaleciendo la implementación de los planes de desarrollo y de trabajo en derecho humanos a través de la cofinanciación de proyectos en el orden territorial. Estas iniciativas tienen como objeto la promoción del respeto y garantía de los derechos humanos de los pueblos indígenas, afrocolombianos, mujeres, mujeres cabeza de familia, comunidad LGBTI, niñez, personas con discapacidad y líderes sociales, los mismos se han ejecutado en 45 Entidades Territoriales.</w:t>
            </w:r>
          </w:p>
          <w:p w:rsidR="00770449" w:rsidRPr="00672F7B" w:rsidRDefault="00672F7B" w:rsidP="000E2FC3">
            <w:pPr>
              <w:jc w:val="both"/>
              <w:rPr>
                <w:lang w:eastAsia="es-CO"/>
              </w:rPr>
            </w:pPr>
            <w:r>
              <w:rPr>
                <w:lang w:eastAsia="es-CO"/>
              </w:rPr>
              <w:t xml:space="preserve">Se seleccionaron 20 propuestas significativas en el territorio nacional </w:t>
            </w:r>
            <w:r w:rsidR="00770449" w:rsidRPr="00672F7B">
              <w:rPr>
                <w:lang w:eastAsia="es-CO"/>
              </w:rPr>
              <w:t xml:space="preserve">que generan valor agregado en razón de sus aprendizajes para la intervención y avance en la realización de </w:t>
            </w:r>
            <w:r w:rsidR="00770449" w:rsidRPr="00672F7B">
              <w:rPr>
                <w:lang w:eastAsia="es-CO"/>
              </w:rPr>
              <w:lastRenderedPageBreak/>
              <w:t>derechos. En el anexo 1 se relacionan cada una de las iniciativas cofinanciadas.</w:t>
            </w:r>
          </w:p>
        </w:tc>
      </w:tr>
      <w:tr w:rsidR="00770449" w:rsidRPr="00770449" w:rsidTr="000E2FC3">
        <w:trPr>
          <w:trHeight w:val="127"/>
          <w:jc w:val="center"/>
        </w:trPr>
        <w:tc>
          <w:tcPr>
            <w:tcW w:w="1325" w:type="pct"/>
            <w:vAlign w:val="center"/>
          </w:tcPr>
          <w:p w:rsidR="00770449" w:rsidRPr="00770449" w:rsidRDefault="00770449" w:rsidP="000E2FC3">
            <w:pPr>
              <w:jc w:val="both"/>
            </w:pPr>
            <w:r w:rsidRPr="00770449">
              <w:lastRenderedPageBreak/>
              <w:t>Desarrollar e Implementar una estrategia de comunicación en promoción del respeto y garantía de los Derechos Humanos.</w:t>
            </w:r>
          </w:p>
          <w:p w:rsidR="00770449" w:rsidRPr="00770449" w:rsidRDefault="00770449" w:rsidP="000E2FC3">
            <w:pPr>
              <w:jc w:val="both"/>
            </w:pPr>
          </w:p>
        </w:tc>
        <w:tc>
          <w:tcPr>
            <w:tcW w:w="332" w:type="pct"/>
            <w:vAlign w:val="center"/>
          </w:tcPr>
          <w:p w:rsidR="00770449" w:rsidRPr="00770449" w:rsidRDefault="00770449" w:rsidP="000E2FC3">
            <w:pPr>
              <w:jc w:val="center"/>
              <w:rPr>
                <w:lang w:eastAsia="es-CO"/>
              </w:rPr>
            </w:pPr>
            <w:r w:rsidRPr="00770449">
              <w:rPr>
                <w:lang w:eastAsia="es-CO"/>
              </w:rPr>
              <w:t>1</w:t>
            </w:r>
          </w:p>
        </w:tc>
        <w:tc>
          <w:tcPr>
            <w:tcW w:w="3343" w:type="pct"/>
          </w:tcPr>
          <w:p w:rsidR="00770449" w:rsidRPr="00770449" w:rsidRDefault="00770449" w:rsidP="000E2FC3">
            <w:pPr>
              <w:jc w:val="both"/>
              <w:rPr>
                <w:lang w:eastAsia="es-CO"/>
              </w:rPr>
            </w:pPr>
            <w:r w:rsidRPr="00770449">
              <w:rPr>
                <w:lang w:eastAsia="es-CO"/>
              </w:rPr>
              <w:t>Producción y difusión de un producto comunicativo de refuerzo a los temas de derechos humanos priorizados: igualdad y no discriminación, vida, libertad, integridad, seguridad, cultura y educación en derechos humanos.</w:t>
            </w:r>
          </w:p>
          <w:p w:rsidR="00770449" w:rsidRPr="00770449" w:rsidRDefault="00770449" w:rsidP="000E2FC3">
            <w:pPr>
              <w:jc w:val="both"/>
            </w:pPr>
            <w:r w:rsidRPr="00770449">
              <w:rPr>
                <w:lang w:eastAsia="es-CO"/>
              </w:rPr>
              <w:t>Las actividades de escenarios de interlocución, como de educación y capacitación y asistencia técnica para la formulación de políticas son estrategias que en su conjunto contribuyen a la construcción de un</w:t>
            </w:r>
            <w:r w:rsidR="00672F7B">
              <w:rPr>
                <w:lang w:eastAsia="es-CO"/>
              </w:rPr>
              <w:t xml:space="preserve">a cultura en derechos humanos, </w:t>
            </w:r>
            <w:r w:rsidRPr="00770449">
              <w:rPr>
                <w:lang w:eastAsia="es-CO"/>
              </w:rPr>
              <w:t>la estrategia de comunicación permite reforzar l</w:t>
            </w:r>
            <w:r w:rsidR="00672F7B">
              <w:rPr>
                <w:lang w:eastAsia="es-CO"/>
              </w:rPr>
              <w:t xml:space="preserve">a apropiación de los valores y </w:t>
            </w:r>
            <w:r w:rsidRPr="00770449">
              <w:rPr>
                <w:lang w:eastAsia="es-CO"/>
              </w:rPr>
              <w:t xml:space="preserve">principios de los derechos </w:t>
            </w:r>
            <w:proofErr w:type="gramStart"/>
            <w:r w:rsidRPr="00770449">
              <w:rPr>
                <w:lang w:eastAsia="es-CO"/>
              </w:rPr>
              <w:t>humanos  que</w:t>
            </w:r>
            <w:proofErr w:type="gramEnd"/>
            <w:r w:rsidRPr="00770449">
              <w:rPr>
                <w:lang w:eastAsia="es-CO"/>
              </w:rPr>
              <w:t xml:space="preserve"> rigen las acciones de este proyecto y su interlocución con los diferentes actores de la población objetivo. </w:t>
            </w:r>
            <w:r w:rsidRPr="00770449">
              <w:t>Algunos de los avances de las acciones comunicativas son: con</w:t>
            </w:r>
            <w:r w:rsidR="00672F7B">
              <w:t xml:space="preserve">strucción de imagen </w:t>
            </w:r>
            <w:r w:rsidRPr="00770449">
              <w:t>para el tema de defensores de derechos humanos, eventos de sensibilización y promoción, boletines de prensa, cuñas radiales y comerciales para televisión, elaboración de multimedia para promoción de los derechos humanos, estrategias a través de medios no convencionales (internet, obras teatro etc.).</w:t>
            </w:r>
          </w:p>
          <w:p w:rsidR="00770449" w:rsidRPr="00770449" w:rsidRDefault="00770449" w:rsidP="000E2FC3">
            <w:pPr>
              <w:pStyle w:val="Default"/>
              <w:jc w:val="both"/>
              <w:rPr>
                <w:rFonts w:ascii="Times New Roman" w:hAnsi="Times New Roman" w:cs="Times New Roman"/>
              </w:rPr>
            </w:pPr>
            <w:r w:rsidRPr="00770449">
              <w:rPr>
                <w:rFonts w:ascii="Times New Roman" w:hAnsi="Times New Roman" w:cs="Times New Roman"/>
              </w:rPr>
              <w:t>Para dar cumplimiento a la meta “Estrategia de Comunicaciones”</w:t>
            </w:r>
            <w:r w:rsidRPr="00770449">
              <w:rPr>
                <w:rFonts w:ascii="Times New Roman" w:hAnsi="Times New Roman" w:cs="Times New Roman"/>
                <w:b/>
                <w:bCs/>
              </w:rPr>
              <w:t xml:space="preserve">, </w:t>
            </w:r>
            <w:r w:rsidRPr="00770449">
              <w:rPr>
                <w:rFonts w:ascii="Times New Roman" w:hAnsi="Times New Roman" w:cs="Times New Roman"/>
              </w:rPr>
              <w:t xml:space="preserve">se diseñaron y difundieron piezas comunicativas en el orden nacional y territorial para la promoción, divulgación y formación en derechos humanos dirigida a funcionarios públicos del orden nacional, organizaciones de derechos humanos y entidades del orden territorial como: agenda sobre los derechos humanos, módulos de formación, guía metodológica, afiches y plegables sobre la ley 1257 del 2008 y sus decretos reglamentarios y sobre igualdad y no discriminación. </w:t>
            </w:r>
          </w:p>
          <w:p w:rsidR="00770449" w:rsidRPr="00770449" w:rsidRDefault="00770449" w:rsidP="000E2FC3">
            <w:pPr>
              <w:pStyle w:val="Default"/>
              <w:jc w:val="both"/>
              <w:rPr>
                <w:rFonts w:ascii="Times New Roman" w:hAnsi="Times New Roman" w:cs="Times New Roman"/>
              </w:rPr>
            </w:pPr>
            <w:r w:rsidRPr="00770449">
              <w:rPr>
                <w:rFonts w:ascii="Times New Roman" w:hAnsi="Times New Roman" w:cs="Times New Roman"/>
              </w:rPr>
              <w:t xml:space="preserve">A nivel nacional se acompañó la elaboración del documento final del Estatuto de Igualdad y no Discriminación con enfoque de derechos humanos, en coordinación con la Defensoría del </w:t>
            </w:r>
            <w:r w:rsidRPr="00770449">
              <w:rPr>
                <w:rFonts w:ascii="Times New Roman" w:hAnsi="Times New Roman" w:cs="Times New Roman"/>
              </w:rPr>
              <w:lastRenderedPageBreak/>
              <w:t xml:space="preserve">Pueblo; y el </w:t>
            </w:r>
            <w:proofErr w:type="spellStart"/>
            <w:r w:rsidRPr="00770449">
              <w:rPr>
                <w:rFonts w:ascii="Times New Roman" w:hAnsi="Times New Roman" w:cs="Times New Roman"/>
              </w:rPr>
              <w:t>Conpes</w:t>
            </w:r>
            <w:proofErr w:type="spellEnd"/>
            <w:r w:rsidRPr="00770449">
              <w:rPr>
                <w:rFonts w:ascii="Times New Roman" w:hAnsi="Times New Roman" w:cs="Times New Roman"/>
              </w:rPr>
              <w:t xml:space="preserve"> de derechos de la población con discapacidad. </w:t>
            </w:r>
          </w:p>
          <w:p w:rsidR="00770449" w:rsidRPr="00770449" w:rsidRDefault="00770449" w:rsidP="000E2FC3">
            <w:pPr>
              <w:jc w:val="both"/>
              <w:rPr>
                <w:b/>
                <w:bCs/>
                <w:color w:val="555555"/>
                <w:lang w:eastAsia="es-CO"/>
              </w:rPr>
            </w:pPr>
            <w:r w:rsidRPr="00770449">
              <w:rPr>
                <w:rFonts w:eastAsiaTheme="minorHAnsi"/>
                <w:color w:val="000000"/>
                <w:lang w:val="es-CO" w:eastAsia="en-US"/>
              </w:rPr>
              <w:t>Por otro lado, en la promoción de una cultura de derechos humanos se apoyó la realización de eventos en fechas conmemorativas relevantes para la promoción de los derechos humanos como son el Día Nacional y el Día Internacional de los Derechos Humanos, el Día de la no Violencia contra la Mujer, entro otros.</w:t>
            </w:r>
          </w:p>
        </w:tc>
      </w:tr>
      <w:tr w:rsidR="00770449" w:rsidRPr="00770449" w:rsidTr="000E2FC3">
        <w:trPr>
          <w:trHeight w:val="60"/>
          <w:jc w:val="center"/>
        </w:trPr>
        <w:tc>
          <w:tcPr>
            <w:tcW w:w="1325" w:type="pct"/>
            <w:vAlign w:val="center"/>
          </w:tcPr>
          <w:p w:rsidR="00770449" w:rsidRPr="00770449" w:rsidRDefault="00770449" w:rsidP="000E2FC3">
            <w:pPr>
              <w:jc w:val="both"/>
            </w:pPr>
            <w:r w:rsidRPr="00770449">
              <w:lastRenderedPageBreak/>
              <w:t>Socializar y difundir las políticas públicas de Derechos Humanos en el marco de las competencias de la Dirección de Derechos Humanos del Ministerio del Interior.</w:t>
            </w:r>
          </w:p>
        </w:tc>
        <w:tc>
          <w:tcPr>
            <w:tcW w:w="332" w:type="pct"/>
            <w:vAlign w:val="center"/>
          </w:tcPr>
          <w:p w:rsidR="00770449" w:rsidRPr="00770449" w:rsidRDefault="00770449" w:rsidP="000E2FC3">
            <w:pPr>
              <w:jc w:val="center"/>
              <w:rPr>
                <w:lang w:eastAsia="es-CO"/>
              </w:rPr>
            </w:pPr>
            <w:r w:rsidRPr="00770449">
              <w:rPr>
                <w:lang w:eastAsia="es-CO"/>
              </w:rPr>
              <w:t>1</w:t>
            </w:r>
          </w:p>
        </w:tc>
        <w:tc>
          <w:tcPr>
            <w:tcW w:w="3343" w:type="pct"/>
          </w:tcPr>
          <w:p w:rsidR="00770449" w:rsidRPr="00770449" w:rsidRDefault="00770449" w:rsidP="000E2FC3">
            <w:pPr>
              <w:pStyle w:val="Default"/>
              <w:jc w:val="both"/>
              <w:rPr>
                <w:rFonts w:ascii="Times New Roman" w:hAnsi="Times New Roman" w:cs="Times New Roman"/>
              </w:rPr>
            </w:pPr>
            <w:r w:rsidRPr="00770449">
              <w:rPr>
                <w:rFonts w:ascii="Times New Roman" w:hAnsi="Times New Roman" w:cs="Times New Roman"/>
              </w:rPr>
              <w:t xml:space="preserve">En el marco de las acciones de inducción y alistamiento se conformó y actualizó a un equipo de 17 profesionales, se elaboró la “Guía para la incorporación del enfoque de derechos humanos en los planes de desarrollo territoriales 2012-2015, con énfasis en los derechos a la vida, la libertad, la integridad, la seguridad, la igualdad y no discriminación, y la promoción de una cultura de derechos en dichos planes”, dicho instrumento fue validado con los equipos de impulso de política y de gestión preventiva del riesgo. </w:t>
            </w:r>
          </w:p>
        </w:tc>
      </w:tr>
      <w:tr w:rsidR="00770449" w:rsidRPr="00770449" w:rsidTr="000E2FC3">
        <w:trPr>
          <w:trHeight w:val="477"/>
          <w:jc w:val="center"/>
        </w:trPr>
        <w:tc>
          <w:tcPr>
            <w:tcW w:w="1325" w:type="pct"/>
            <w:vAlign w:val="center"/>
          </w:tcPr>
          <w:p w:rsidR="00770449" w:rsidRPr="00770449" w:rsidRDefault="00770449" w:rsidP="000E2FC3">
            <w:pPr>
              <w:jc w:val="both"/>
            </w:pPr>
            <w:r w:rsidRPr="00770449">
              <w:t>Efectuar el seguimiento, evaluación y ajuste a las políticas públicas de Derechos Humanos en el marco de las competencias de la Dirección de Derechos Humanos del Ministerio del Interior.</w:t>
            </w:r>
          </w:p>
        </w:tc>
        <w:tc>
          <w:tcPr>
            <w:tcW w:w="332" w:type="pct"/>
          </w:tcPr>
          <w:p w:rsidR="00770449" w:rsidRPr="00770449" w:rsidRDefault="00770449" w:rsidP="000E2FC3">
            <w:pPr>
              <w:jc w:val="both"/>
              <w:rPr>
                <w:bCs/>
                <w:lang w:eastAsia="es-CO"/>
              </w:rPr>
            </w:pPr>
          </w:p>
          <w:p w:rsidR="00770449" w:rsidRPr="00770449" w:rsidRDefault="00770449" w:rsidP="000E2FC3">
            <w:pPr>
              <w:jc w:val="both"/>
              <w:rPr>
                <w:bCs/>
                <w:lang w:eastAsia="es-CO"/>
              </w:rPr>
            </w:pPr>
          </w:p>
          <w:p w:rsidR="00770449" w:rsidRPr="00770449" w:rsidRDefault="00770449" w:rsidP="000E2FC3">
            <w:pPr>
              <w:jc w:val="both"/>
              <w:rPr>
                <w:bCs/>
                <w:lang w:eastAsia="es-CO"/>
              </w:rPr>
            </w:pPr>
          </w:p>
          <w:p w:rsidR="00770449" w:rsidRPr="00770449" w:rsidRDefault="00770449" w:rsidP="000E2FC3">
            <w:pPr>
              <w:jc w:val="both"/>
              <w:rPr>
                <w:bCs/>
                <w:lang w:eastAsia="es-CO"/>
              </w:rPr>
            </w:pPr>
          </w:p>
          <w:p w:rsidR="00770449" w:rsidRPr="00770449" w:rsidRDefault="00770449" w:rsidP="000E2FC3">
            <w:pPr>
              <w:jc w:val="both"/>
              <w:rPr>
                <w:bCs/>
                <w:lang w:eastAsia="es-CO"/>
              </w:rPr>
            </w:pPr>
          </w:p>
          <w:p w:rsidR="00770449" w:rsidRPr="00770449" w:rsidRDefault="00770449" w:rsidP="000E2FC3">
            <w:pPr>
              <w:jc w:val="both"/>
              <w:rPr>
                <w:bCs/>
                <w:lang w:eastAsia="es-CO"/>
              </w:rPr>
            </w:pPr>
          </w:p>
          <w:p w:rsidR="00770449" w:rsidRPr="00770449" w:rsidRDefault="00770449" w:rsidP="000E2FC3">
            <w:pPr>
              <w:jc w:val="both"/>
              <w:rPr>
                <w:bCs/>
                <w:lang w:eastAsia="es-CO"/>
              </w:rPr>
            </w:pPr>
          </w:p>
          <w:p w:rsidR="00770449" w:rsidRPr="00770449" w:rsidRDefault="00770449" w:rsidP="000E2FC3">
            <w:pPr>
              <w:jc w:val="both"/>
              <w:rPr>
                <w:bCs/>
                <w:lang w:eastAsia="es-CO"/>
              </w:rPr>
            </w:pPr>
          </w:p>
        </w:tc>
        <w:tc>
          <w:tcPr>
            <w:tcW w:w="3343" w:type="pct"/>
          </w:tcPr>
          <w:p w:rsidR="00770449" w:rsidRPr="00770449" w:rsidRDefault="00770449" w:rsidP="00AD22DF">
            <w:pPr>
              <w:numPr>
                <w:ilvl w:val="0"/>
                <w:numId w:val="2"/>
              </w:numPr>
              <w:jc w:val="both"/>
              <w:rPr>
                <w:lang w:eastAsia="es-CO"/>
              </w:rPr>
            </w:pPr>
            <w:r w:rsidRPr="00770449">
              <w:rPr>
                <w:lang w:eastAsia="es-CO"/>
              </w:rPr>
              <w:t>Se formuló la metodología de seguimiento y evaluación y la batería de indicadores que permitió realizar el seguimiento a la implementación de las políticas diseñadas, para lo cual se requirió un equipo técnico experto en formulación de indicadores de DDHH, que se encargará de desarroll</w:t>
            </w:r>
            <w:r w:rsidR="00672F7B">
              <w:rPr>
                <w:lang w:eastAsia="es-CO"/>
              </w:rPr>
              <w:t xml:space="preserve">ar las actividades mencionadas </w:t>
            </w:r>
            <w:r w:rsidRPr="00770449">
              <w:rPr>
                <w:lang w:eastAsia="es-CO"/>
              </w:rPr>
              <w:t>de manera participativa con las entidades.</w:t>
            </w:r>
          </w:p>
          <w:p w:rsidR="00770449" w:rsidRPr="00770449" w:rsidRDefault="00770449" w:rsidP="00AD22DF">
            <w:pPr>
              <w:numPr>
                <w:ilvl w:val="0"/>
                <w:numId w:val="2"/>
              </w:numPr>
              <w:jc w:val="both"/>
              <w:rPr>
                <w:lang w:eastAsia="es-CO"/>
              </w:rPr>
            </w:pPr>
            <w:r w:rsidRPr="00770449">
              <w:rPr>
                <w:lang w:eastAsia="es-CO"/>
              </w:rPr>
              <w:t>Se inició la aplicación de la metodología de seguimiento y evaluación, que consistió en una primera etapa de recolección de información en las entidades del nivel nacional y territorial con miras a entregar un primer informe sobre el estado de implementación de las políticas en el primer semestre del año 2014.</w:t>
            </w:r>
          </w:p>
        </w:tc>
      </w:tr>
      <w:tr w:rsidR="00770449" w:rsidRPr="00770449" w:rsidTr="000E2FC3">
        <w:trPr>
          <w:trHeight w:val="2399"/>
          <w:jc w:val="center"/>
        </w:trPr>
        <w:tc>
          <w:tcPr>
            <w:tcW w:w="1325" w:type="pct"/>
            <w:vAlign w:val="center"/>
          </w:tcPr>
          <w:p w:rsidR="00770449" w:rsidRPr="00770449" w:rsidRDefault="00770449" w:rsidP="000E2FC3">
            <w:pPr>
              <w:jc w:val="both"/>
            </w:pPr>
            <w:r w:rsidRPr="00770449">
              <w:lastRenderedPageBreak/>
              <w:t xml:space="preserve">Asesorar y acompañar procesos de políticas sectoriales nacionales para incorporar el enfoque de derechos humanos, con énfasis en Igualdad y no discriminación, vida, libertad, integridad, seguridad y cultura y educación en derechos humanos. </w:t>
            </w:r>
          </w:p>
        </w:tc>
        <w:tc>
          <w:tcPr>
            <w:tcW w:w="332" w:type="pct"/>
          </w:tcPr>
          <w:p w:rsidR="00770449" w:rsidRPr="00770449" w:rsidRDefault="00770449" w:rsidP="000E2FC3">
            <w:pPr>
              <w:jc w:val="both"/>
              <w:rPr>
                <w:color w:val="000000"/>
              </w:rPr>
            </w:pPr>
          </w:p>
          <w:p w:rsidR="00770449" w:rsidRPr="00770449" w:rsidRDefault="00770449" w:rsidP="000E2FC3">
            <w:pPr>
              <w:jc w:val="both"/>
              <w:rPr>
                <w:color w:val="000000"/>
              </w:rPr>
            </w:pPr>
          </w:p>
          <w:p w:rsidR="00770449" w:rsidRPr="00770449" w:rsidRDefault="00770449" w:rsidP="000E2FC3">
            <w:pPr>
              <w:jc w:val="both"/>
              <w:rPr>
                <w:color w:val="000000"/>
              </w:rPr>
            </w:pPr>
          </w:p>
          <w:p w:rsidR="00770449" w:rsidRPr="00770449" w:rsidRDefault="00770449" w:rsidP="000E2FC3">
            <w:pPr>
              <w:jc w:val="both"/>
              <w:rPr>
                <w:color w:val="000000"/>
              </w:rPr>
            </w:pPr>
          </w:p>
          <w:p w:rsidR="00770449" w:rsidRPr="00770449" w:rsidRDefault="00770449" w:rsidP="000E2FC3">
            <w:pPr>
              <w:jc w:val="both"/>
              <w:rPr>
                <w:color w:val="000000"/>
              </w:rPr>
            </w:pPr>
          </w:p>
          <w:p w:rsidR="00770449" w:rsidRPr="00770449" w:rsidRDefault="00770449" w:rsidP="000E2FC3">
            <w:pPr>
              <w:jc w:val="both"/>
              <w:rPr>
                <w:color w:val="000000"/>
              </w:rPr>
            </w:pPr>
          </w:p>
          <w:p w:rsidR="00770449" w:rsidRPr="00770449" w:rsidRDefault="00770449" w:rsidP="000E2FC3">
            <w:pPr>
              <w:jc w:val="both"/>
              <w:rPr>
                <w:color w:val="000000"/>
              </w:rPr>
            </w:pPr>
          </w:p>
          <w:p w:rsidR="00770449" w:rsidRPr="00770449" w:rsidRDefault="00770449" w:rsidP="000E2FC3">
            <w:pPr>
              <w:jc w:val="both"/>
              <w:rPr>
                <w:color w:val="000000"/>
              </w:rPr>
            </w:pPr>
          </w:p>
          <w:p w:rsidR="00770449" w:rsidRPr="00770449" w:rsidRDefault="00770449" w:rsidP="000E2FC3">
            <w:pPr>
              <w:jc w:val="both"/>
              <w:rPr>
                <w:color w:val="000000"/>
              </w:rPr>
            </w:pPr>
          </w:p>
        </w:tc>
        <w:tc>
          <w:tcPr>
            <w:tcW w:w="3343" w:type="pct"/>
          </w:tcPr>
          <w:p w:rsidR="00770449" w:rsidRPr="00770449" w:rsidRDefault="00770449" w:rsidP="000E2FC3">
            <w:pPr>
              <w:jc w:val="both"/>
              <w:rPr>
                <w:color w:val="000000"/>
              </w:rPr>
            </w:pPr>
            <w:r w:rsidRPr="00770449">
              <w:rPr>
                <w:color w:val="000000"/>
              </w:rPr>
              <w:t>Diseño  e inicio de ejecución de una estrategia de cultura de educación en Derechos Humanos, a través de la elaboración de documentos especializados y construcción herramientas metodológica para la incorporación de Derechos Humanos en las políticas sectoriales nacionales y realizar seminarios.</w:t>
            </w:r>
          </w:p>
          <w:p w:rsidR="00770449" w:rsidRPr="00770449" w:rsidRDefault="00770449" w:rsidP="000E2FC3">
            <w:pPr>
              <w:jc w:val="both"/>
              <w:rPr>
                <w:color w:val="000000"/>
              </w:rPr>
            </w:pPr>
          </w:p>
          <w:p w:rsidR="00770449" w:rsidRPr="00770449" w:rsidRDefault="00770449" w:rsidP="000E2FC3">
            <w:pPr>
              <w:pStyle w:val="Prrafodelista"/>
              <w:spacing w:after="0"/>
              <w:jc w:val="both"/>
              <w:rPr>
                <w:rFonts w:ascii="Times New Roman" w:hAnsi="Times New Roman"/>
                <w:color w:val="000000"/>
              </w:rPr>
            </w:pPr>
          </w:p>
        </w:tc>
      </w:tr>
    </w:tbl>
    <w:p w:rsidR="00770449" w:rsidRPr="00770449" w:rsidRDefault="00770449" w:rsidP="00770449">
      <w:pPr>
        <w:pStyle w:val="Prrafodelista"/>
        <w:spacing w:after="0" w:line="240" w:lineRule="auto"/>
        <w:ind w:left="0"/>
        <w:jc w:val="both"/>
        <w:rPr>
          <w:rFonts w:ascii="Times New Roman" w:hAnsi="Times New Roman"/>
          <w:b/>
          <w:highlight w:val="yellow"/>
          <w:lang w:val="es-ES"/>
        </w:rPr>
      </w:pPr>
    </w:p>
    <w:p w:rsidR="00770449" w:rsidRPr="00770449" w:rsidRDefault="00770449" w:rsidP="00AD22DF">
      <w:pPr>
        <w:pStyle w:val="Prrafodelista"/>
        <w:numPr>
          <w:ilvl w:val="0"/>
          <w:numId w:val="4"/>
        </w:numPr>
        <w:tabs>
          <w:tab w:val="left" w:pos="4320"/>
        </w:tabs>
        <w:autoSpaceDE w:val="0"/>
        <w:autoSpaceDN w:val="0"/>
        <w:adjustRightInd w:val="0"/>
        <w:ind w:left="720"/>
        <w:jc w:val="both"/>
        <w:rPr>
          <w:rFonts w:ascii="Times New Roman" w:eastAsia="Times New Roman" w:hAnsi="Times New Roman"/>
          <w:b/>
          <w:color w:val="4F81BD" w:themeColor="accent1"/>
          <w:sz w:val="24"/>
          <w:szCs w:val="24"/>
          <w:u w:val="single"/>
          <w:lang w:val="es-MX" w:eastAsia="es-ES"/>
        </w:rPr>
      </w:pPr>
      <w:r w:rsidRPr="00770449">
        <w:rPr>
          <w:rFonts w:ascii="Times New Roman" w:eastAsia="Times New Roman" w:hAnsi="Times New Roman"/>
          <w:b/>
          <w:color w:val="4F81BD" w:themeColor="accent1"/>
          <w:sz w:val="24"/>
          <w:szCs w:val="24"/>
          <w:u w:val="single"/>
          <w:lang w:val="es-MX" w:eastAsia="es-ES"/>
        </w:rPr>
        <w:t>Fortalecimiento institucional para el cumplimiento de las obligaciones en materia de prevención temprana, urgente y garantías de no repetición de violaciones a los derechos a la vida, la libertad, la integridad y la seguridad personal nacional</w:t>
      </w:r>
    </w:p>
    <w:p w:rsidR="00770449" w:rsidRPr="00770449" w:rsidRDefault="00770449" w:rsidP="00770449">
      <w:pPr>
        <w:jc w:val="both"/>
        <w:rPr>
          <w:b/>
          <w:color w:val="4F81BD" w:themeColor="accent1"/>
        </w:rPr>
      </w:pPr>
      <w:r w:rsidRPr="00770449">
        <w:rPr>
          <w:b/>
          <w:color w:val="4F81BD" w:themeColor="accent1"/>
        </w:rPr>
        <w:t>Objetivo general</w:t>
      </w:r>
    </w:p>
    <w:p w:rsidR="00770449" w:rsidRPr="00770449" w:rsidRDefault="00770449" w:rsidP="00770449">
      <w:pPr>
        <w:jc w:val="both"/>
        <w:rPr>
          <w:b/>
          <w:color w:val="222222"/>
        </w:rPr>
      </w:pPr>
      <w:r w:rsidRPr="00770449">
        <w:rPr>
          <w:lang w:eastAsia="es-CO"/>
        </w:rPr>
        <w:t>Apoyar la ejecución a nivel nacional y territorial de la política pública de prevención y protección a partir de las competencias de la Dirección de DDHH, del Sistema Nacional de Atención y Reparación Integral a Víctimas y de las órdenes de la Corte Constitucional en seguimiento a la Sentencia T-025 de 2004.</w:t>
      </w:r>
    </w:p>
    <w:p w:rsidR="00770449" w:rsidRPr="00770449" w:rsidRDefault="00770449" w:rsidP="00770449">
      <w:pPr>
        <w:jc w:val="both"/>
        <w:rPr>
          <w:b/>
          <w:color w:val="222222"/>
          <w:sz w:val="22"/>
          <w:szCs w:val="22"/>
          <w:highlight w:val="yellow"/>
        </w:rPr>
      </w:pPr>
    </w:p>
    <w:p w:rsidR="00770449" w:rsidRPr="00770449" w:rsidRDefault="00770449" w:rsidP="00770449">
      <w:pPr>
        <w:jc w:val="both"/>
        <w:rPr>
          <w:b/>
          <w:color w:val="4F81BD" w:themeColor="accent1"/>
          <w:sz w:val="22"/>
          <w:szCs w:val="22"/>
          <w:u w:val="single"/>
        </w:rPr>
      </w:pPr>
      <w:r w:rsidRPr="00770449">
        <w:rPr>
          <w:b/>
          <w:color w:val="4F81BD" w:themeColor="accent1"/>
          <w:sz w:val="22"/>
          <w:szCs w:val="22"/>
          <w:u w:val="single"/>
        </w:rPr>
        <w:t>Avance cumplimiento de las metas 2012-2015</w:t>
      </w:r>
    </w:p>
    <w:p w:rsidR="00770449" w:rsidRPr="00770449" w:rsidRDefault="00770449" w:rsidP="00770449">
      <w:pPr>
        <w:jc w:val="both"/>
        <w:rPr>
          <w:b/>
          <w:color w:val="4F81BD" w:themeColor="accent1"/>
          <w:sz w:val="22"/>
          <w:szCs w:val="22"/>
        </w:rPr>
      </w:pPr>
    </w:p>
    <w:tbl>
      <w:tblPr>
        <w:tblW w:w="593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3"/>
        <w:gridCol w:w="967"/>
        <w:gridCol w:w="6805"/>
      </w:tblGrid>
      <w:tr w:rsidR="00770449" w:rsidRPr="00770449" w:rsidTr="00FD58B2">
        <w:trPr>
          <w:tblHeader/>
          <w:jc w:val="center"/>
        </w:trPr>
        <w:tc>
          <w:tcPr>
            <w:tcW w:w="1294" w:type="pct"/>
            <w:shd w:val="clear" w:color="auto" w:fill="auto"/>
          </w:tcPr>
          <w:p w:rsidR="00770449" w:rsidRPr="00770449" w:rsidRDefault="00770449" w:rsidP="000E2FC3">
            <w:pPr>
              <w:jc w:val="center"/>
              <w:rPr>
                <w:b/>
                <w:color w:val="4F81BD" w:themeColor="accent1"/>
                <w:lang w:eastAsia="es-CO"/>
              </w:rPr>
            </w:pPr>
            <w:r w:rsidRPr="00770449">
              <w:rPr>
                <w:b/>
                <w:color w:val="4F81BD" w:themeColor="accent1"/>
                <w:lang w:eastAsia="es-CO"/>
              </w:rPr>
              <w:t>Descripción</w:t>
            </w:r>
          </w:p>
        </w:tc>
        <w:tc>
          <w:tcPr>
            <w:tcW w:w="461" w:type="pct"/>
            <w:shd w:val="clear" w:color="auto" w:fill="auto"/>
          </w:tcPr>
          <w:p w:rsidR="00770449" w:rsidRPr="00770449" w:rsidRDefault="00770449" w:rsidP="000E2FC3">
            <w:pPr>
              <w:jc w:val="center"/>
              <w:rPr>
                <w:b/>
                <w:color w:val="4F81BD" w:themeColor="accent1"/>
                <w:lang w:eastAsia="es-CO"/>
              </w:rPr>
            </w:pPr>
            <w:r w:rsidRPr="00770449">
              <w:rPr>
                <w:b/>
                <w:color w:val="4F81BD" w:themeColor="accent1"/>
                <w:lang w:eastAsia="es-CO"/>
              </w:rPr>
              <w:t>Meta</w:t>
            </w:r>
          </w:p>
        </w:tc>
        <w:tc>
          <w:tcPr>
            <w:tcW w:w="3245" w:type="pct"/>
            <w:shd w:val="clear" w:color="auto" w:fill="auto"/>
          </w:tcPr>
          <w:p w:rsidR="00770449" w:rsidRPr="00770449" w:rsidRDefault="00770449" w:rsidP="000E2FC3">
            <w:pPr>
              <w:jc w:val="center"/>
              <w:rPr>
                <w:b/>
                <w:color w:val="4F81BD" w:themeColor="accent1"/>
                <w:lang w:eastAsia="es-CO"/>
              </w:rPr>
            </w:pPr>
            <w:r w:rsidRPr="00770449">
              <w:rPr>
                <w:b/>
                <w:color w:val="4F81BD" w:themeColor="accent1"/>
                <w:lang w:eastAsia="es-CO"/>
              </w:rPr>
              <w:t>Avance</w:t>
            </w:r>
          </w:p>
        </w:tc>
      </w:tr>
      <w:tr w:rsidR="00770449" w:rsidRPr="00770449" w:rsidTr="00FD58B2">
        <w:trPr>
          <w:jc w:val="center"/>
        </w:trPr>
        <w:tc>
          <w:tcPr>
            <w:tcW w:w="1294" w:type="pct"/>
            <w:shd w:val="clear" w:color="auto" w:fill="auto"/>
          </w:tcPr>
          <w:p w:rsidR="00770449" w:rsidRPr="00770449" w:rsidRDefault="00770449" w:rsidP="000E2FC3">
            <w:pPr>
              <w:jc w:val="both"/>
              <w:rPr>
                <w:color w:val="222222"/>
                <w:lang w:eastAsia="es-CO"/>
              </w:rPr>
            </w:pPr>
          </w:p>
          <w:p w:rsidR="00770449" w:rsidRPr="00770449" w:rsidRDefault="00770449" w:rsidP="000E2FC3">
            <w:pPr>
              <w:jc w:val="both"/>
              <w:rPr>
                <w:color w:val="222222"/>
                <w:lang w:eastAsia="es-CO"/>
              </w:rPr>
            </w:pPr>
          </w:p>
          <w:p w:rsidR="00770449" w:rsidRPr="00770449" w:rsidRDefault="00770449" w:rsidP="000E2FC3">
            <w:pPr>
              <w:jc w:val="both"/>
              <w:rPr>
                <w:color w:val="FF0000"/>
                <w:highlight w:val="yellow"/>
                <w:lang w:eastAsia="es-CO"/>
              </w:rPr>
            </w:pPr>
            <w:r w:rsidRPr="00770449">
              <w:rPr>
                <w:color w:val="222222"/>
                <w:lang w:eastAsia="es-CO"/>
              </w:rPr>
              <w:t xml:space="preserve">Asistencia técnica en gestión preventiva del riesgo de violaciones a los derechos </w:t>
            </w:r>
            <w:r w:rsidRPr="00770449">
              <w:rPr>
                <w:i/>
                <w:iCs/>
                <w:color w:val="222222"/>
                <w:u w:val="single"/>
                <w:lang w:eastAsia="es-CO"/>
              </w:rPr>
              <w:t xml:space="preserve">a la vida, a la libertad, a la integridad y a la seguridad </w:t>
            </w:r>
            <w:proofErr w:type="gramStart"/>
            <w:r w:rsidRPr="00770449">
              <w:rPr>
                <w:i/>
                <w:iCs/>
                <w:color w:val="222222"/>
                <w:u w:val="single"/>
                <w:lang w:eastAsia="es-CO"/>
              </w:rPr>
              <w:t>personal</w:t>
            </w:r>
            <w:r w:rsidRPr="00770449">
              <w:rPr>
                <w:color w:val="222222"/>
                <w:lang w:eastAsia="es-CO"/>
              </w:rPr>
              <w:t xml:space="preserve">  a</w:t>
            </w:r>
            <w:proofErr w:type="gramEnd"/>
            <w:r w:rsidRPr="00770449">
              <w:rPr>
                <w:color w:val="222222"/>
                <w:lang w:eastAsia="es-CO"/>
              </w:rPr>
              <w:t xml:space="preserve"> entidades territoriales para la definición y ejecución de acciones </w:t>
            </w:r>
            <w:r w:rsidRPr="00770449">
              <w:rPr>
                <w:color w:val="222222"/>
                <w:lang w:eastAsia="es-CO"/>
              </w:rPr>
              <w:lastRenderedPageBreak/>
              <w:t>para el cumplimiento de la obligación del Estado en materia de prevención temprana, urgente y garantías de no repetición a partir de la identificación de grupos y escenarios de riesgo.</w:t>
            </w:r>
          </w:p>
        </w:tc>
        <w:tc>
          <w:tcPr>
            <w:tcW w:w="461" w:type="pct"/>
            <w:shd w:val="clear" w:color="auto" w:fill="auto"/>
          </w:tcPr>
          <w:p w:rsidR="00770449" w:rsidRPr="00770449" w:rsidRDefault="00770449" w:rsidP="000E2FC3">
            <w:pPr>
              <w:jc w:val="center"/>
              <w:rPr>
                <w:color w:val="FF0000"/>
                <w:highlight w:val="yellow"/>
                <w:lang w:eastAsia="es-CO"/>
              </w:rPr>
            </w:pPr>
          </w:p>
        </w:tc>
        <w:tc>
          <w:tcPr>
            <w:tcW w:w="3245" w:type="pct"/>
            <w:shd w:val="clear" w:color="auto" w:fill="auto"/>
          </w:tcPr>
          <w:p w:rsidR="00770449" w:rsidRPr="00770449" w:rsidRDefault="00770449" w:rsidP="000E2FC3">
            <w:pPr>
              <w:jc w:val="both"/>
              <w:rPr>
                <w:color w:val="222222"/>
                <w:lang w:eastAsia="es-CO"/>
              </w:rPr>
            </w:pPr>
            <w:r w:rsidRPr="00770449">
              <w:rPr>
                <w:color w:val="222222"/>
                <w:lang w:eastAsia="es-CO"/>
              </w:rPr>
              <w:t xml:space="preserve">A través de la asesoría y asistencia técnica en Gestión Preventiva del Riesgo de violaciones a los derechos a la vida, a la libertad, a la integridad y a la seguridad personal a las autoridades territoriales se realizan acompañamientos puntuales en las acciones de: socialización, divulgación y apropiación de herramientas para la identificación y valoración de escenarios de riesgo; diseño de estrategias de seguridad preventiva en entornos rurales, diseño de acciones para el incremento de capacidades institucionales y sociales, diseño y puesta en marcha de mecanismos de seguimiento, monitoreo y evaluación de las mencionadas acciones, entre otras, reforzando la articulación que debe existir entre Ministerio del Interior y entes </w:t>
            </w:r>
            <w:r w:rsidRPr="00770449">
              <w:rPr>
                <w:color w:val="222222"/>
                <w:lang w:eastAsia="es-CO"/>
              </w:rPr>
              <w:lastRenderedPageBreak/>
              <w:t>territoriales, y fortaleciendo en términos de asesoría y asistencia técnica el desarrollo de proyectos conjuntos o complementarios.</w:t>
            </w:r>
          </w:p>
          <w:p w:rsidR="00770449" w:rsidRPr="00770449" w:rsidRDefault="00770449" w:rsidP="000E2FC3">
            <w:pPr>
              <w:jc w:val="both"/>
              <w:rPr>
                <w:color w:val="222222"/>
                <w:highlight w:val="yellow"/>
                <w:lang w:eastAsia="es-CO"/>
              </w:rPr>
            </w:pPr>
            <w:r w:rsidRPr="00770449">
              <w:rPr>
                <w:color w:val="222222"/>
                <w:lang w:eastAsia="es-CO"/>
              </w:rPr>
              <w:t>La Dirección de Derechos Humanos igualmente ha ofrecido asesoría y asistencia técnica a las entidades territoriales para el análisis y definición de estrategias frente a situaciones de emergencia, acompañamiento a misiones humanitarias y comisiones de verificación, entre otras acciones conjuntas tendientes a evitar la violación de derechos a la vida, a la libertad, a la integridad y a la seguridad personal, así como a mitigar sus efectos sobre las personas, grupos y comunidades en riesgo.</w:t>
            </w:r>
          </w:p>
        </w:tc>
      </w:tr>
      <w:tr w:rsidR="00770449" w:rsidRPr="00770449" w:rsidTr="00FD58B2">
        <w:trPr>
          <w:jc w:val="center"/>
        </w:trPr>
        <w:tc>
          <w:tcPr>
            <w:tcW w:w="1294" w:type="pct"/>
            <w:shd w:val="clear" w:color="auto" w:fill="auto"/>
          </w:tcPr>
          <w:p w:rsidR="00770449" w:rsidRPr="00672F7B" w:rsidRDefault="00770449" w:rsidP="000E2FC3">
            <w:pPr>
              <w:jc w:val="both"/>
              <w:rPr>
                <w:color w:val="FF0000"/>
                <w:lang w:eastAsia="es-CO"/>
              </w:rPr>
            </w:pPr>
            <w:r w:rsidRPr="00672F7B">
              <w:rPr>
                <w:color w:val="222222"/>
                <w:lang w:eastAsia="es-CO"/>
              </w:rPr>
              <w:lastRenderedPageBreak/>
              <w:t>Impulsar y apoyar el funcionamiento de los espacios de prevención departamentales y de los Subcomités de Prevención, Protección y Garantías de No Repetición de los Comités Territoriales de Justicia Transicional en el marco del Sistema Nacional de Atención y Reparación Integral a las Víctimas - SNARIV</w:t>
            </w:r>
          </w:p>
        </w:tc>
        <w:tc>
          <w:tcPr>
            <w:tcW w:w="461" w:type="pct"/>
            <w:shd w:val="clear" w:color="auto" w:fill="auto"/>
          </w:tcPr>
          <w:p w:rsidR="00770449" w:rsidRPr="00672F7B" w:rsidRDefault="00770449" w:rsidP="000E2FC3">
            <w:pPr>
              <w:jc w:val="center"/>
              <w:rPr>
                <w:color w:val="FF0000"/>
                <w:lang w:eastAsia="es-CO"/>
              </w:rPr>
            </w:pPr>
          </w:p>
        </w:tc>
        <w:tc>
          <w:tcPr>
            <w:tcW w:w="3245" w:type="pct"/>
            <w:shd w:val="clear" w:color="auto" w:fill="auto"/>
          </w:tcPr>
          <w:p w:rsidR="00770449" w:rsidRPr="00672F7B" w:rsidRDefault="00770449" w:rsidP="000E2FC3">
            <w:pPr>
              <w:jc w:val="both"/>
              <w:rPr>
                <w:color w:val="000000"/>
                <w:lang w:eastAsia="es-CO"/>
              </w:rPr>
            </w:pPr>
            <w:r w:rsidRPr="00672F7B">
              <w:rPr>
                <w:color w:val="000000"/>
                <w:lang w:eastAsia="es-CO"/>
              </w:rPr>
              <w:t>El impulso y apoyo al funcionamiento de los espacios de prevención departamentales</w:t>
            </w:r>
            <w:r w:rsidRPr="00672F7B">
              <w:rPr>
                <w:i/>
                <w:color w:val="222222"/>
                <w:u w:val="single"/>
                <w:lang w:eastAsia="es-CO"/>
              </w:rPr>
              <w:t xml:space="preserve"> en el marco del Sistema Nacional de Derechos Humanos</w:t>
            </w:r>
            <w:r w:rsidRPr="00672F7B">
              <w:rPr>
                <w:color w:val="000000"/>
                <w:lang w:eastAsia="es-CO"/>
              </w:rPr>
              <w:t xml:space="preserve"> y de los Subcomités de Prevención, Protección y Garantías de No Repetición de los Comités Territoriales de Justicia Transicional en el marco del Sistema Nacional de Atención y Reparación Integral a las Víctimas – SANRIV busca el cumplimiento de lo dispuesto en la Ley 1448 de 2011, sus decretos reglamentarios, en la Ley 1450 y el Decreto 4100 de 2011.</w:t>
            </w:r>
          </w:p>
          <w:p w:rsidR="00770449" w:rsidRPr="00672F7B" w:rsidRDefault="00770449" w:rsidP="000E2FC3">
            <w:pPr>
              <w:jc w:val="both"/>
              <w:rPr>
                <w:color w:val="222222"/>
                <w:lang w:eastAsia="es-CO"/>
              </w:rPr>
            </w:pPr>
          </w:p>
          <w:p w:rsidR="00770449" w:rsidRPr="00672F7B" w:rsidRDefault="00770449" w:rsidP="000E2FC3">
            <w:pPr>
              <w:jc w:val="both"/>
              <w:rPr>
                <w:color w:val="222222"/>
                <w:lang w:eastAsia="es-CO"/>
              </w:rPr>
            </w:pPr>
            <w:r w:rsidRPr="00672F7B">
              <w:rPr>
                <w:color w:val="222222"/>
                <w:lang w:eastAsia="es-CO"/>
              </w:rPr>
              <w:t>Como resultado de esta actividad se formularán y/o actualizarán los Planes Integrales de Prevención y Protección, lo cuales son documentos que posibilitan la identificación de acciones a cofinanciar y que por las dinámicas de conflicto y de cambio en los escenarios de riesgo requieren ser actualizados cada año. El indicador para esta actividad refleja el proceso de actualización anual y plantea como meta 32 Planes Integrales de Prevención y Protección Departamentales en cada vigencia.</w:t>
            </w:r>
          </w:p>
        </w:tc>
      </w:tr>
      <w:tr w:rsidR="00770449" w:rsidRPr="00770449" w:rsidTr="00FD58B2">
        <w:trPr>
          <w:trHeight w:val="3758"/>
          <w:jc w:val="center"/>
        </w:trPr>
        <w:tc>
          <w:tcPr>
            <w:tcW w:w="1294" w:type="pct"/>
            <w:shd w:val="clear" w:color="auto" w:fill="auto"/>
          </w:tcPr>
          <w:p w:rsidR="00FD58B2" w:rsidRPr="00672F7B" w:rsidRDefault="00770449" w:rsidP="00FD58B2">
            <w:pPr>
              <w:jc w:val="both"/>
              <w:rPr>
                <w:color w:val="222222"/>
                <w:lang w:eastAsia="es-CO"/>
              </w:rPr>
            </w:pPr>
            <w:r w:rsidRPr="00672F7B">
              <w:rPr>
                <w:color w:val="222222"/>
                <w:lang w:eastAsia="es-CO"/>
              </w:rPr>
              <w:lastRenderedPageBreak/>
              <w:t>Promover en el territorio nacional la puesta en marcha de acciones de prevención temprana, urgente y garantía de no repetición orientadas a evitar y mitigar las violaciones a los derechos a la vida, a la integridad, a la libertad, y a la seguridad de personas, grupos y comunidades a partir de la cofinanciación de iniciativas.</w:t>
            </w:r>
          </w:p>
        </w:tc>
        <w:tc>
          <w:tcPr>
            <w:tcW w:w="461" w:type="pct"/>
            <w:shd w:val="clear" w:color="auto" w:fill="auto"/>
          </w:tcPr>
          <w:p w:rsidR="00770449" w:rsidRPr="00672F7B" w:rsidRDefault="00770449" w:rsidP="00FD58B2">
            <w:pPr>
              <w:jc w:val="center"/>
              <w:rPr>
                <w:lang w:eastAsia="es-CO"/>
              </w:rPr>
            </w:pPr>
            <w:r w:rsidRPr="00672F7B">
              <w:rPr>
                <w:lang w:eastAsia="es-CO"/>
              </w:rPr>
              <w:t>115</w:t>
            </w:r>
          </w:p>
        </w:tc>
        <w:tc>
          <w:tcPr>
            <w:tcW w:w="3245" w:type="pct"/>
            <w:shd w:val="clear" w:color="auto" w:fill="auto"/>
          </w:tcPr>
          <w:p w:rsidR="00770449" w:rsidRPr="00672F7B" w:rsidRDefault="00770449" w:rsidP="00FD58B2">
            <w:pPr>
              <w:jc w:val="both"/>
              <w:rPr>
                <w:lang w:eastAsia="es-CO"/>
              </w:rPr>
            </w:pPr>
            <w:r w:rsidRPr="00672F7B">
              <w:rPr>
                <w:lang w:eastAsia="es-CO"/>
              </w:rPr>
              <w:t>A partir de la actualización anual de los Planes Integrales de Prevención y Protección se seleccionarán y cofinanciarán por año 115 iniciativas, donde se requiere tener el Plan Integral de Prevención y Protección actualizado y validado anualmente, puesto que a partir de este insumo se logra determinar y listar los proyectos a cofinanciar y a desarrollar en las vigencias 2013-2015. La previsión hecha es que sean iniciativas diferentes en cada vigencia y que promuevan el fortalecimiento de la capacidad institucional y de la comunidad para el desarrollo de acciones que prevengan las violaciones a los derechos a la vida, a la libertad, a la integridad y a la seguridad personal.</w:t>
            </w:r>
          </w:p>
          <w:p w:rsidR="00770449" w:rsidRPr="00672F7B" w:rsidRDefault="00770449" w:rsidP="00FD58B2">
            <w:pPr>
              <w:jc w:val="both"/>
              <w:rPr>
                <w:lang w:eastAsia="es-CO"/>
              </w:rPr>
            </w:pPr>
          </w:p>
        </w:tc>
      </w:tr>
      <w:tr w:rsidR="00770449" w:rsidRPr="00770449" w:rsidTr="00FD58B2">
        <w:trPr>
          <w:jc w:val="center"/>
        </w:trPr>
        <w:tc>
          <w:tcPr>
            <w:tcW w:w="1294" w:type="pct"/>
            <w:shd w:val="clear" w:color="auto" w:fill="auto"/>
          </w:tcPr>
          <w:p w:rsidR="00770449" w:rsidRPr="00672F7B" w:rsidRDefault="00770449" w:rsidP="000E2FC3">
            <w:pPr>
              <w:jc w:val="both"/>
              <w:rPr>
                <w:color w:val="FF0000"/>
                <w:lang w:eastAsia="es-CO"/>
              </w:rPr>
            </w:pPr>
            <w:r w:rsidRPr="00672F7B">
              <w:rPr>
                <w:color w:val="222222"/>
                <w:lang w:eastAsia="es-CO"/>
              </w:rPr>
              <w:t>Elaboración, edición, impresión y reimpresión de elementos comunicativos con contenidos en Gestión preventiva del Riesgo de violaciones a los derechos a la vida, a la libertad, a la integridad y a la seguridad personal y de acciones en las diferentes etapas de la prevención (temprana, urgente y garantías de no repetición).</w:t>
            </w:r>
          </w:p>
        </w:tc>
        <w:tc>
          <w:tcPr>
            <w:tcW w:w="461" w:type="pct"/>
            <w:shd w:val="clear" w:color="auto" w:fill="auto"/>
          </w:tcPr>
          <w:p w:rsidR="00770449" w:rsidRPr="00672F7B" w:rsidRDefault="00770449" w:rsidP="000E2FC3">
            <w:pPr>
              <w:jc w:val="center"/>
              <w:rPr>
                <w:color w:val="FF0000"/>
                <w:lang w:eastAsia="es-CO"/>
              </w:rPr>
            </w:pPr>
          </w:p>
        </w:tc>
        <w:tc>
          <w:tcPr>
            <w:tcW w:w="3245" w:type="pct"/>
            <w:shd w:val="clear" w:color="auto" w:fill="auto"/>
          </w:tcPr>
          <w:p w:rsidR="00770449" w:rsidRPr="00FD58B2" w:rsidRDefault="00770449" w:rsidP="000E2FC3">
            <w:pPr>
              <w:jc w:val="both"/>
              <w:rPr>
                <w:color w:val="222222"/>
                <w:lang w:eastAsia="es-CO"/>
              </w:rPr>
            </w:pPr>
            <w:r w:rsidRPr="00FD58B2">
              <w:rPr>
                <w:color w:val="222222"/>
                <w:lang w:eastAsia="es-CO"/>
              </w:rPr>
              <w:t>El proceso de asistencia técnica a las entidades territoriales y los avances del marco normativo conlleva la necesidad de actualizar y reimprimir piezas comunicativas que permitan la promoción y divulgación de las competencias de las entidades del Estado en el cumplimiento de la obligación de prevenir las violaciones a los derechos a la vida, a la libertad, a la integr</w:t>
            </w:r>
            <w:r w:rsidR="00FD58B2">
              <w:rPr>
                <w:color w:val="222222"/>
                <w:lang w:eastAsia="es-CO"/>
              </w:rPr>
              <w:t>idad y a la seguridad personal.</w:t>
            </w:r>
          </w:p>
          <w:p w:rsidR="00770449" w:rsidRPr="00FD58B2" w:rsidRDefault="00770449" w:rsidP="000E2FC3">
            <w:pPr>
              <w:jc w:val="both"/>
              <w:rPr>
                <w:color w:val="222222"/>
                <w:lang w:eastAsia="es-CO"/>
              </w:rPr>
            </w:pPr>
            <w:r w:rsidRPr="00FD58B2">
              <w:rPr>
                <w:color w:val="222222"/>
                <w:lang w:eastAsia="es-CO"/>
              </w:rPr>
              <w:t>Se tiene previsto que cada año se ajusten los contenidos temáticos y pedagógicos de las piezas comunicativas a partir de la experiencia de divulgación del año anterior y se incorporen nuevas disposiciones del marco jurídico y jurisprudencial en materia de gestión preventiva del riesgo de violaciones a los derechos humanos e infracciones al DIH. Esta actualización conlleva a que cada año se diseñe una estrategia comunicativa diferente.</w:t>
            </w:r>
          </w:p>
          <w:p w:rsidR="00770449" w:rsidRPr="00FD58B2" w:rsidRDefault="00770449" w:rsidP="000E2FC3">
            <w:pPr>
              <w:jc w:val="right"/>
              <w:rPr>
                <w:color w:val="FF0000"/>
                <w:lang w:eastAsia="es-CO"/>
              </w:rPr>
            </w:pPr>
          </w:p>
        </w:tc>
      </w:tr>
      <w:tr w:rsidR="00770449" w:rsidRPr="00770449" w:rsidTr="00FD58B2">
        <w:trPr>
          <w:jc w:val="center"/>
        </w:trPr>
        <w:tc>
          <w:tcPr>
            <w:tcW w:w="1294" w:type="pct"/>
            <w:shd w:val="clear" w:color="auto" w:fill="auto"/>
          </w:tcPr>
          <w:p w:rsidR="00770449" w:rsidRPr="00770449" w:rsidRDefault="00770449" w:rsidP="000E2FC3">
            <w:pPr>
              <w:jc w:val="both"/>
              <w:rPr>
                <w:color w:val="FF0000"/>
                <w:lang w:eastAsia="es-CO"/>
              </w:rPr>
            </w:pPr>
            <w:r w:rsidRPr="00770449">
              <w:rPr>
                <w:color w:val="222222"/>
                <w:lang w:eastAsia="es-CO"/>
              </w:rPr>
              <w:t xml:space="preserve">Puesta en funcionamiento y mantenimiento de un Sistema de Información en Gestión Preventiva del Riesgo de Violaciones </w:t>
            </w:r>
            <w:r w:rsidRPr="00770449">
              <w:rPr>
                <w:i/>
                <w:iCs/>
                <w:color w:val="222222"/>
                <w:u w:val="single"/>
                <w:lang w:eastAsia="es-CO"/>
              </w:rPr>
              <w:t xml:space="preserve">a los derechos a la vida, a la libertad, a la integridad </w:t>
            </w:r>
            <w:r w:rsidRPr="00770449">
              <w:rPr>
                <w:i/>
                <w:iCs/>
                <w:color w:val="222222"/>
                <w:u w:val="single"/>
                <w:lang w:eastAsia="es-CO"/>
              </w:rPr>
              <w:lastRenderedPageBreak/>
              <w:t>y a la seguridad personal e infracciones al</w:t>
            </w:r>
            <w:r w:rsidRPr="00770449">
              <w:rPr>
                <w:color w:val="222222"/>
                <w:lang w:eastAsia="es-CO"/>
              </w:rPr>
              <w:t xml:space="preserve"> DIH.</w:t>
            </w:r>
          </w:p>
        </w:tc>
        <w:tc>
          <w:tcPr>
            <w:tcW w:w="461" w:type="pct"/>
            <w:shd w:val="clear" w:color="auto" w:fill="auto"/>
          </w:tcPr>
          <w:p w:rsidR="00770449" w:rsidRPr="00770449" w:rsidRDefault="00770449" w:rsidP="000E2FC3">
            <w:pPr>
              <w:jc w:val="center"/>
              <w:rPr>
                <w:color w:val="FF0000"/>
                <w:lang w:eastAsia="es-CO"/>
              </w:rPr>
            </w:pPr>
          </w:p>
        </w:tc>
        <w:tc>
          <w:tcPr>
            <w:tcW w:w="3245" w:type="pct"/>
            <w:shd w:val="clear" w:color="auto" w:fill="auto"/>
          </w:tcPr>
          <w:p w:rsidR="00770449" w:rsidRPr="00FD58B2" w:rsidRDefault="00770449" w:rsidP="000E2FC3">
            <w:pPr>
              <w:jc w:val="both"/>
              <w:rPr>
                <w:color w:val="222222"/>
                <w:lang w:eastAsia="es-CO"/>
              </w:rPr>
            </w:pPr>
            <w:r w:rsidRPr="00FD58B2">
              <w:rPr>
                <w:color w:val="222222"/>
                <w:lang w:eastAsia="es-CO"/>
              </w:rPr>
              <w:t>Como resultado de esta actividad se espera contar en 2014 con un sistema de información que sistematice y consolide las políticas, programas, proyectos y acciones adelantadas en Gestión Preventiva del Riesgo; así como el impacto de las mismas en términos de garantías de derechos a la vida, a la libertad, a la integridad y a la seguridad personal.</w:t>
            </w:r>
          </w:p>
          <w:p w:rsidR="00770449" w:rsidRPr="00FD58B2" w:rsidRDefault="00770449" w:rsidP="000E2FC3">
            <w:pPr>
              <w:jc w:val="both"/>
              <w:rPr>
                <w:color w:val="222222"/>
                <w:lang w:eastAsia="es-CO"/>
              </w:rPr>
            </w:pPr>
          </w:p>
          <w:p w:rsidR="00770449" w:rsidRPr="00FD58B2" w:rsidRDefault="00770449" w:rsidP="000E2FC3">
            <w:pPr>
              <w:jc w:val="both"/>
              <w:rPr>
                <w:color w:val="222222"/>
                <w:lang w:eastAsia="es-CO"/>
              </w:rPr>
            </w:pPr>
            <w:r w:rsidRPr="00FD58B2">
              <w:rPr>
                <w:color w:val="222222"/>
                <w:lang w:eastAsia="es-CO"/>
              </w:rPr>
              <w:lastRenderedPageBreak/>
              <w:t>Para la consecución de este objetivo en el año 2013 se realizó el diseño y puesta en funcionamiento del Sistema de Información.</w:t>
            </w:r>
          </w:p>
        </w:tc>
      </w:tr>
      <w:tr w:rsidR="00770449" w:rsidRPr="00770449" w:rsidTr="00FD58B2">
        <w:trPr>
          <w:jc w:val="center"/>
        </w:trPr>
        <w:tc>
          <w:tcPr>
            <w:tcW w:w="1294" w:type="pct"/>
            <w:shd w:val="clear" w:color="auto" w:fill="auto"/>
          </w:tcPr>
          <w:p w:rsidR="00770449" w:rsidRPr="00770449" w:rsidRDefault="00770449" w:rsidP="000E2FC3">
            <w:pPr>
              <w:jc w:val="both"/>
              <w:rPr>
                <w:color w:val="FF0000"/>
                <w:lang w:eastAsia="es-CO"/>
              </w:rPr>
            </w:pPr>
            <w:r w:rsidRPr="00770449">
              <w:rPr>
                <w:color w:val="222222"/>
                <w:lang w:eastAsia="es-CO"/>
              </w:rPr>
              <w:lastRenderedPageBreak/>
              <w:t xml:space="preserve">Desarrollo y seguimiento de una estrategia de divulgación, sensibilización y capacitación a autoridades territoriales y líderes comunitarios en prevención temprana, urgente y garantía de no repetición </w:t>
            </w:r>
            <w:r w:rsidRPr="00770449">
              <w:rPr>
                <w:i/>
                <w:iCs/>
                <w:color w:val="222222"/>
                <w:u w:val="single"/>
                <w:lang w:eastAsia="es-CO"/>
              </w:rPr>
              <w:t>d violaciones a los derechos a la vida, a la libertad, a la integridad y a la seguridad personal</w:t>
            </w:r>
            <w:r w:rsidRPr="00770449">
              <w:rPr>
                <w:color w:val="222222"/>
                <w:lang w:eastAsia="es-CO"/>
              </w:rPr>
              <w:t>.</w:t>
            </w:r>
          </w:p>
        </w:tc>
        <w:tc>
          <w:tcPr>
            <w:tcW w:w="461" w:type="pct"/>
            <w:shd w:val="clear" w:color="auto" w:fill="auto"/>
          </w:tcPr>
          <w:p w:rsidR="00770449" w:rsidRPr="00770449" w:rsidRDefault="00770449" w:rsidP="000E2FC3">
            <w:pPr>
              <w:jc w:val="center"/>
              <w:rPr>
                <w:color w:val="FF0000"/>
                <w:lang w:eastAsia="es-CO"/>
              </w:rPr>
            </w:pPr>
          </w:p>
        </w:tc>
        <w:tc>
          <w:tcPr>
            <w:tcW w:w="3245" w:type="pct"/>
            <w:shd w:val="clear" w:color="auto" w:fill="auto"/>
          </w:tcPr>
          <w:p w:rsidR="00770449" w:rsidRPr="00FD58B2" w:rsidRDefault="00770449" w:rsidP="000E2FC3">
            <w:pPr>
              <w:jc w:val="both"/>
              <w:rPr>
                <w:color w:val="222222"/>
                <w:lang w:eastAsia="es-CO"/>
              </w:rPr>
            </w:pPr>
            <w:r w:rsidRPr="00FD58B2">
              <w:rPr>
                <w:color w:val="222222"/>
                <w:lang w:eastAsia="es-CO"/>
              </w:rPr>
              <w:t xml:space="preserve">A pesar de las diferentes acciones emprendidas por el Gobierno Nacional para divulgar las obligaciones del Estado en gestión preventiva del riesgo y de los esfuerzos por fortalecer la capacidad institucional de las autoridades departamentales y municipales, aún se hace pertinente adelantar acciones que contribuyan al conocimiento y apropiación por parte de autoridades y comunidades de las obligaciones en prevención temprana, urgente y garantías de no repetición de violaciones a los derechos a la vida, a la libertad, a la integridad y a la seguridad personal.  </w:t>
            </w:r>
          </w:p>
          <w:p w:rsidR="00770449" w:rsidRPr="00FD58B2" w:rsidRDefault="00770449" w:rsidP="000E2FC3">
            <w:pPr>
              <w:jc w:val="both"/>
              <w:rPr>
                <w:color w:val="222222"/>
                <w:lang w:eastAsia="es-CO"/>
              </w:rPr>
            </w:pPr>
          </w:p>
          <w:p w:rsidR="00770449" w:rsidRPr="00FD58B2" w:rsidRDefault="00770449" w:rsidP="00FD58B2">
            <w:pPr>
              <w:jc w:val="both"/>
              <w:rPr>
                <w:color w:val="222222"/>
                <w:lang w:eastAsia="es-CO"/>
              </w:rPr>
            </w:pPr>
            <w:r w:rsidRPr="00FD58B2">
              <w:rPr>
                <w:color w:val="222222"/>
                <w:lang w:eastAsia="es-CO"/>
              </w:rPr>
              <w:t xml:space="preserve">Una forma de adelantar estos procesos y buscando su réplica se plantea el desarrollo de Diplomados (en convenio con Universidades o con la ESAP) en derechos humanos, DIH y Gestión preventiva del Riesgo dirigido a funcionarios, representantes de comunidades y ciudadanía organizada. Se </w:t>
            </w:r>
            <w:r w:rsidR="00FD58B2" w:rsidRPr="00FD58B2">
              <w:rPr>
                <w:color w:val="222222"/>
                <w:lang w:eastAsia="es-CO"/>
              </w:rPr>
              <w:t xml:space="preserve">tuvo </w:t>
            </w:r>
            <w:r w:rsidRPr="00FD58B2">
              <w:rPr>
                <w:color w:val="222222"/>
                <w:lang w:eastAsia="es-CO"/>
              </w:rPr>
              <w:t>una programación por año de 32 diplomados de 100 horas (uno por d</w:t>
            </w:r>
            <w:r w:rsidR="00FD58B2" w:rsidRPr="00FD58B2">
              <w:rPr>
                <w:color w:val="222222"/>
                <w:lang w:eastAsia="es-CO"/>
              </w:rPr>
              <w:t>epartamento) en el que participaro</w:t>
            </w:r>
            <w:r w:rsidRPr="00FD58B2">
              <w:rPr>
                <w:color w:val="222222"/>
                <w:lang w:eastAsia="es-CO"/>
              </w:rPr>
              <w:t xml:space="preserve">n aproximadamente 30 personas representantes de organizaciones sociales y autoridades territoriales, para un total de 960 beneficiarios cada vigencia fiscal.  </w:t>
            </w:r>
          </w:p>
        </w:tc>
      </w:tr>
    </w:tbl>
    <w:p w:rsidR="00770449" w:rsidRPr="00770449" w:rsidRDefault="00770449" w:rsidP="00770449">
      <w:pPr>
        <w:jc w:val="both"/>
        <w:rPr>
          <w:sz w:val="22"/>
          <w:szCs w:val="22"/>
          <w:lang w:eastAsia="es-CO"/>
        </w:rPr>
      </w:pPr>
    </w:p>
    <w:p w:rsidR="00770449" w:rsidRPr="00770449" w:rsidRDefault="00770449" w:rsidP="00AD22DF">
      <w:pPr>
        <w:pStyle w:val="Prrafodelista"/>
        <w:numPr>
          <w:ilvl w:val="0"/>
          <w:numId w:val="4"/>
        </w:numPr>
        <w:jc w:val="both"/>
        <w:rPr>
          <w:rFonts w:ascii="Times New Roman" w:hAnsi="Times New Roman"/>
          <w:b/>
          <w:color w:val="4F81BD" w:themeColor="accent1"/>
          <w:sz w:val="24"/>
          <w:szCs w:val="24"/>
          <w:u w:val="single"/>
        </w:rPr>
      </w:pPr>
      <w:r w:rsidRPr="00770449">
        <w:rPr>
          <w:rFonts w:ascii="Times New Roman" w:hAnsi="Times New Roman"/>
          <w:b/>
          <w:color w:val="4F81BD" w:themeColor="accent1"/>
          <w:sz w:val="24"/>
          <w:szCs w:val="24"/>
          <w:u w:val="single"/>
          <w:lang w:val="es-ES"/>
        </w:rPr>
        <w:t>Programa de protección a víctimas y testigos en el marco de la Ley 975 de 2005</w:t>
      </w:r>
    </w:p>
    <w:p w:rsidR="00770449" w:rsidRPr="00770449" w:rsidRDefault="00770449" w:rsidP="00770449">
      <w:pPr>
        <w:jc w:val="both"/>
        <w:rPr>
          <w:b/>
          <w:color w:val="4F81BD" w:themeColor="accent1"/>
          <w:u w:val="single"/>
        </w:rPr>
      </w:pPr>
      <w:r w:rsidRPr="00770449">
        <w:rPr>
          <w:b/>
          <w:color w:val="4F81BD" w:themeColor="accent1"/>
          <w:u w:val="single"/>
        </w:rPr>
        <w:t>Objetivo general</w:t>
      </w:r>
    </w:p>
    <w:p w:rsidR="00770449" w:rsidRPr="00770449" w:rsidRDefault="00770449" w:rsidP="00770449">
      <w:pPr>
        <w:jc w:val="both"/>
      </w:pPr>
      <w:r w:rsidRPr="00770449">
        <w:t xml:space="preserve">El Programa de Protección para Víctimas y Testigos, en el marco de la Ley 975 de 2005, </w:t>
      </w:r>
      <w:proofErr w:type="gramStart"/>
      <w:r w:rsidRPr="00770449">
        <w:t>tiene  por</w:t>
      </w:r>
      <w:proofErr w:type="gramEnd"/>
      <w:r w:rsidRPr="00770449">
        <w:t xml:space="preserve"> objeto salvaguardar la vida, integridad, libertad y seguridad de la población que se encuentre en situación de riesgo como consecuencia directa de su condición de víctima o testigo, dentro del proceso de Justicia y Paz, o para impedir que intervenga en el mismo.</w:t>
      </w:r>
    </w:p>
    <w:p w:rsidR="00770449" w:rsidRPr="00770449" w:rsidRDefault="00770449" w:rsidP="00770449">
      <w:pPr>
        <w:jc w:val="both"/>
        <w:rPr>
          <w:b/>
          <w:highlight w:val="yellow"/>
        </w:rPr>
      </w:pPr>
    </w:p>
    <w:p w:rsidR="00770449" w:rsidRPr="00ED70BC" w:rsidRDefault="00770449" w:rsidP="00770449">
      <w:pPr>
        <w:jc w:val="both"/>
        <w:rPr>
          <w:b/>
          <w:color w:val="4F81BD" w:themeColor="accent1"/>
          <w:sz w:val="22"/>
          <w:szCs w:val="22"/>
          <w:u w:val="single"/>
        </w:rPr>
      </w:pPr>
      <w:r w:rsidRPr="00770449">
        <w:rPr>
          <w:b/>
          <w:color w:val="4F81BD" w:themeColor="accent1"/>
          <w:sz w:val="22"/>
          <w:szCs w:val="22"/>
          <w:u w:val="single"/>
        </w:rPr>
        <w:t>Avance cumplimiento de las metas 2012-</w:t>
      </w:r>
      <w:r w:rsidR="00ED70BC">
        <w:rPr>
          <w:b/>
          <w:color w:val="4F81BD" w:themeColor="accent1"/>
          <w:sz w:val="22"/>
          <w:szCs w:val="22"/>
          <w:u w:val="single"/>
        </w:rPr>
        <w:t>2014</w:t>
      </w:r>
    </w:p>
    <w:tbl>
      <w:tblPr>
        <w:tblW w:w="10060" w:type="dxa"/>
        <w:jc w:val="center"/>
        <w:tblCellMar>
          <w:left w:w="70" w:type="dxa"/>
          <w:right w:w="70" w:type="dxa"/>
        </w:tblCellMar>
        <w:tblLook w:val="04A0" w:firstRow="1" w:lastRow="0" w:firstColumn="1" w:lastColumn="0" w:noHBand="0" w:noVBand="1"/>
      </w:tblPr>
      <w:tblGrid>
        <w:gridCol w:w="2830"/>
        <w:gridCol w:w="1134"/>
        <w:gridCol w:w="6096"/>
      </w:tblGrid>
      <w:tr w:rsidR="00770449" w:rsidRPr="00770449" w:rsidTr="00ED70BC">
        <w:trPr>
          <w:trHeight w:val="360"/>
          <w:jc w:val="center"/>
        </w:trPr>
        <w:tc>
          <w:tcPr>
            <w:tcW w:w="2830" w:type="dxa"/>
            <w:tcBorders>
              <w:top w:val="single" w:sz="4" w:space="0" w:color="auto"/>
              <w:left w:val="single" w:sz="4" w:space="0" w:color="auto"/>
              <w:bottom w:val="single" w:sz="4" w:space="0" w:color="auto"/>
              <w:right w:val="single" w:sz="4" w:space="0" w:color="auto"/>
            </w:tcBorders>
            <w:shd w:val="clear" w:color="auto" w:fill="4F81BD" w:themeFill="accent1"/>
            <w:vAlign w:val="bottom"/>
            <w:hideMark/>
          </w:tcPr>
          <w:p w:rsidR="00770449" w:rsidRPr="00770449" w:rsidRDefault="00770449" w:rsidP="000E2FC3">
            <w:pPr>
              <w:jc w:val="center"/>
              <w:rPr>
                <w:b/>
                <w:bCs/>
                <w:lang w:eastAsia="es-CO"/>
              </w:rPr>
            </w:pPr>
            <w:r w:rsidRPr="00770449">
              <w:rPr>
                <w:b/>
                <w:bCs/>
                <w:lang w:eastAsia="es-CO"/>
              </w:rPr>
              <w:t>Actividad</w:t>
            </w:r>
          </w:p>
        </w:tc>
        <w:tc>
          <w:tcPr>
            <w:tcW w:w="1134" w:type="dxa"/>
            <w:tcBorders>
              <w:top w:val="single" w:sz="4" w:space="0" w:color="auto"/>
              <w:left w:val="nil"/>
              <w:bottom w:val="single" w:sz="4" w:space="0" w:color="auto"/>
              <w:right w:val="single" w:sz="4" w:space="0" w:color="auto"/>
            </w:tcBorders>
            <w:shd w:val="clear" w:color="auto" w:fill="4F81BD" w:themeFill="accent1"/>
            <w:noWrap/>
            <w:vAlign w:val="bottom"/>
            <w:hideMark/>
          </w:tcPr>
          <w:p w:rsidR="00770449" w:rsidRPr="00770449" w:rsidRDefault="00770449" w:rsidP="000E2FC3">
            <w:pPr>
              <w:jc w:val="center"/>
              <w:rPr>
                <w:b/>
                <w:bCs/>
                <w:lang w:eastAsia="es-CO"/>
              </w:rPr>
            </w:pPr>
            <w:r w:rsidRPr="00770449">
              <w:rPr>
                <w:b/>
                <w:bCs/>
                <w:lang w:eastAsia="es-CO"/>
              </w:rPr>
              <w:t>Meta</w:t>
            </w:r>
          </w:p>
        </w:tc>
        <w:tc>
          <w:tcPr>
            <w:tcW w:w="6096" w:type="dxa"/>
            <w:tcBorders>
              <w:top w:val="single" w:sz="4" w:space="0" w:color="auto"/>
              <w:left w:val="nil"/>
              <w:bottom w:val="single" w:sz="4" w:space="0" w:color="auto"/>
              <w:right w:val="single" w:sz="4" w:space="0" w:color="auto"/>
            </w:tcBorders>
            <w:shd w:val="clear" w:color="auto" w:fill="4F81BD" w:themeFill="accent1"/>
            <w:vAlign w:val="bottom"/>
            <w:hideMark/>
          </w:tcPr>
          <w:p w:rsidR="00770449" w:rsidRPr="00770449" w:rsidRDefault="00770449" w:rsidP="000E2FC3">
            <w:pPr>
              <w:jc w:val="center"/>
              <w:rPr>
                <w:b/>
                <w:bCs/>
                <w:lang w:eastAsia="es-CO"/>
              </w:rPr>
            </w:pPr>
            <w:r w:rsidRPr="00770449">
              <w:rPr>
                <w:b/>
                <w:bCs/>
                <w:lang w:eastAsia="es-CO"/>
              </w:rPr>
              <w:t>Avance</w:t>
            </w:r>
          </w:p>
        </w:tc>
      </w:tr>
      <w:tr w:rsidR="00770449" w:rsidRPr="00770449" w:rsidTr="00ED70BC">
        <w:trPr>
          <w:trHeight w:val="600"/>
          <w:jc w:val="center"/>
        </w:trPr>
        <w:tc>
          <w:tcPr>
            <w:tcW w:w="2830" w:type="dxa"/>
            <w:tcBorders>
              <w:top w:val="single" w:sz="4" w:space="0" w:color="auto"/>
              <w:left w:val="single" w:sz="4" w:space="0" w:color="auto"/>
              <w:bottom w:val="single" w:sz="4" w:space="0" w:color="auto"/>
              <w:right w:val="single" w:sz="4" w:space="0" w:color="auto"/>
            </w:tcBorders>
            <w:shd w:val="clear" w:color="auto" w:fill="auto"/>
            <w:hideMark/>
          </w:tcPr>
          <w:p w:rsidR="00770449" w:rsidRPr="00770449" w:rsidRDefault="00770449" w:rsidP="000E2FC3">
            <w:pPr>
              <w:jc w:val="both"/>
              <w:rPr>
                <w:color w:val="000000"/>
                <w:lang w:eastAsia="es-CO"/>
              </w:rPr>
            </w:pPr>
            <w:r w:rsidRPr="00770449">
              <w:rPr>
                <w:color w:val="000000"/>
                <w:lang w:eastAsia="es-CO"/>
              </w:rPr>
              <w:t>Cofinanciación Iniciativas en materia de Derechos Humanos para víctimas</w:t>
            </w:r>
          </w:p>
        </w:tc>
        <w:tc>
          <w:tcPr>
            <w:tcW w:w="1134" w:type="dxa"/>
            <w:tcBorders>
              <w:top w:val="single" w:sz="4" w:space="0" w:color="auto"/>
              <w:left w:val="nil"/>
              <w:bottom w:val="single" w:sz="4" w:space="0" w:color="auto"/>
              <w:right w:val="single" w:sz="4" w:space="0" w:color="auto"/>
            </w:tcBorders>
            <w:shd w:val="clear" w:color="auto" w:fill="auto"/>
            <w:noWrap/>
            <w:hideMark/>
          </w:tcPr>
          <w:p w:rsidR="00770449" w:rsidRPr="00770449" w:rsidRDefault="00770449" w:rsidP="000E2FC3">
            <w:pPr>
              <w:jc w:val="center"/>
              <w:rPr>
                <w:color w:val="000000"/>
                <w:lang w:eastAsia="es-CO"/>
              </w:rPr>
            </w:pPr>
            <w:r w:rsidRPr="00770449">
              <w:rPr>
                <w:color w:val="000000"/>
                <w:lang w:eastAsia="es-CO"/>
              </w:rPr>
              <w:t>10</w:t>
            </w:r>
          </w:p>
        </w:tc>
        <w:tc>
          <w:tcPr>
            <w:tcW w:w="6096" w:type="dxa"/>
            <w:tcBorders>
              <w:top w:val="single" w:sz="4" w:space="0" w:color="auto"/>
              <w:left w:val="nil"/>
              <w:bottom w:val="single" w:sz="4" w:space="0" w:color="auto"/>
              <w:right w:val="single" w:sz="4" w:space="0" w:color="auto"/>
            </w:tcBorders>
            <w:shd w:val="clear" w:color="auto" w:fill="auto"/>
            <w:hideMark/>
          </w:tcPr>
          <w:p w:rsidR="00770449" w:rsidRPr="00770449" w:rsidRDefault="00770449" w:rsidP="00FD58B2">
            <w:pPr>
              <w:jc w:val="both"/>
            </w:pPr>
            <w:r w:rsidRPr="00770449">
              <w:t xml:space="preserve">Se espera cofinanciar aproximadamente diez (10) proyectos territoriales en materia de DD.HH con enfoque diferencial cada uno con un aporte del Ministerio. </w:t>
            </w:r>
          </w:p>
        </w:tc>
      </w:tr>
      <w:tr w:rsidR="00770449" w:rsidRPr="00770449" w:rsidTr="00ED70BC">
        <w:trPr>
          <w:trHeight w:val="360"/>
          <w:jc w:val="center"/>
        </w:trPr>
        <w:tc>
          <w:tcPr>
            <w:tcW w:w="28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0449" w:rsidRPr="00770449" w:rsidRDefault="00770449" w:rsidP="000E2FC3">
            <w:pPr>
              <w:jc w:val="both"/>
              <w:rPr>
                <w:color w:val="000000"/>
                <w:lang w:eastAsia="es-CO"/>
              </w:rPr>
            </w:pPr>
            <w:r w:rsidRPr="00770449">
              <w:rPr>
                <w:color w:val="000000"/>
                <w:lang w:eastAsia="es-CO"/>
              </w:rPr>
              <w:t>Asistencia Técnica (Tiquetes y gastos viaje)</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70449" w:rsidRPr="00770449" w:rsidRDefault="00770449" w:rsidP="000E2FC3">
            <w:pPr>
              <w:jc w:val="right"/>
              <w:rPr>
                <w:color w:val="000000"/>
                <w:lang w:eastAsia="es-CO"/>
              </w:rPr>
            </w:pPr>
          </w:p>
        </w:tc>
        <w:tc>
          <w:tcPr>
            <w:tcW w:w="6096" w:type="dxa"/>
            <w:tcBorders>
              <w:top w:val="single" w:sz="4" w:space="0" w:color="auto"/>
              <w:left w:val="nil"/>
              <w:bottom w:val="single" w:sz="4" w:space="0" w:color="auto"/>
              <w:right w:val="single" w:sz="4" w:space="0" w:color="auto"/>
            </w:tcBorders>
            <w:shd w:val="clear" w:color="auto" w:fill="auto"/>
            <w:vAlign w:val="center"/>
            <w:hideMark/>
          </w:tcPr>
          <w:p w:rsidR="00770449" w:rsidRPr="00770449" w:rsidRDefault="00770449" w:rsidP="000E2FC3">
            <w:pPr>
              <w:jc w:val="both"/>
            </w:pPr>
            <w:r w:rsidRPr="00770449">
              <w:t xml:space="preserve">Los consultores han realizado trabajos de campo en los departamentos asignados y en los departamentos donde </w:t>
            </w:r>
            <w:r w:rsidRPr="00770449">
              <w:lastRenderedPageBreak/>
              <w:t xml:space="preserve">funcionan los GTER (6 regionales), con el fin de hacer seguimiento a la implementación de las medidas y frente al trabajo que en materia de prevención deben realizar. </w:t>
            </w:r>
          </w:p>
        </w:tc>
      </w:tr>
    </w:tbl>
    <w:p w:rsidR="00FD58B2" w:rsidRDefault="00FD58B2" w:rsidP="000E2FC3">
      <w:pPr>
        <w:jc w:val="both"/>
        <w:rPr>
          <w:color w:val="000000"/>
          <w:lang w:eastAsia="es-CO"/>
        </w:rPr>
        <w:sectPr w:rsidR="00FD58B2" w:rsidSect="00C96252">
          <w:headerReference w:type="default" r:id="rId8"/>
          <w:footerReference w:type="even" r:id="rId9"/>
          <w:footerReference w:type="default" r:id="rId10"/>
          <w:pgSz w:w="12242" w:h="15842" w:code="1"/>
          <w:pgMar w:top="1701" w:right="1701" w:bottom="1701" w:left="1701" w:header="709" w:footer="283" w:gutter="0"/>
          <w:cols w:space="708"/>
          <w:docGrid w:linePitch="360"/>
        </w:sectPr>
      </w:pPr>
    </w:p>
    <w:tbl>
      <w:tblPr>
        <w:tblW w:w="10060" w:type="dxa"/>
        <w:jc w:val="center"/>
        <w:tblCellMar>
          <w:left w:w="70" w:type="dxa"/>
          <w:right w:w="70" w:type="dxa"/>
        </w:tblCellMar>
        <w:tblLook w:val="04A0" w:firstRow="1" w:lastRow="0" w:firstColumn="1" w:lastColumn="0" w:noHBand="0" w:noVBand="1"/>
      </w:tblPr>
      <w:tblGrid>
        <w:gridCol w:w="2830"/>
        <w:gridCol w:w="1134"/>
        <w:gridCol w:w="6096"/>
      </w:tblGrid>
      <w:tr w:rsidR="00770449" w:rsidRPr="00770449" w:rsidTr="00ED70BC">
        <w:trPr>
          <w:trHeight w:val="360"/>
          <w:jc w:val="center"/>
        </w:trPr>
        <w:tc>
          <w:tcPr>
            <w:tcW w:w="28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0449" w:rsidRPr="00770449" w:rsidRDefault="00770449" w:rsidP="000E2FC3">
            <w:pPr>
              <w:jc w:val="both"/>
              <w:rPr>
                <w:color w:val="000000"/>
                <w:lang w:eastAsia="es-CO"/>
              </w:rPr>
            </w:pPr>
            <w:r w:rsidRPr="00770449">
              <w:rPr>
                <w:color w:val="000000"/>
                <w:lang w:eastAsia="es-CO"/>
              </w:rPr>
              <w:t>Asesoría Técnica (Honorarios)</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70449" w:rsidRPr="00770449" w:rsidRDefault="00770449" w:rsidP="000E2FC3">
            <w:pPr>
              <w:jc w:val="right"/>
              <w:rPr>
                <w:color w:val="000000"/>
                <w:lang w:eastAsia="es-CO"/>
              </w:rPr>
            </w:pPr>
          </w:p>
        </w:tc>
        <w:tc>
          <w:tcPr>
            <w:tcW w:w="6096" w:type="dxa"/>
            <w:tcBorders>
              <w:top w:val="single" w:sz="4" w:space="0" w:color="auto"/>
              <w:left w:val="nil"/>
              <w:bottom w:val="single" w:sz="4" w:space="0" w:color="auto"/>
              <w:right w:val="single" w:sz="4" w:space="0" w:color="auto"/>
            </w:tcBorders>
            <w:shd w:val="clear" w:color="auto" w:fill="auto"/>
            <w:vAlign w:val="center"/>
            <w:hideMark/>
          </w:tcPr>
          <w:p w:rsidR="00770449" w:rsidRPr="00770449" w:rsidRDefault="00770449" w:rsidP="000E2FC3">
            <w:pPr>
              <w:jc w:val="both"/>
              <w:rPr>
                <w:b/>
                <w:highlight w:val="yellow"/>
              </w:rPr>
            </w:pPr>
            <w:r w:rsidRPr="00770449">
              <w:t xml:space="preserve">Se ha prestado apoyo administrativo y financiero en el nivel central y asesoría técnica en los departamentos, otros tres consultores atenderán los requerimientos de la Corte Constitucional en temas específicos como asistencia psicosocial, enfoque de género y enfoque diferencia y soporte jurídico, quienes deberán ser expertos en planes de prevención y análisis y gestión de riesgo. Y otros tres para el seguimiento al Programa en lo relacionado con las decisiones de los Grupos Técnicos de Evaluación de Riesgo, seguimiento de las medidas implementadas en los casos individuales y colectivos, la coordinación con las instituciones que participan en la implementación de las medidas complementarias y, capacitación a instituciones y </w:t>
            </w:r>
            <w:proofErr w:type="spellStart"/>
            <w:r w:rsidRPr="00770449">
              <w:t>ONG’s</w:t>
            </w:r>
            <w:proofErr w:type="spellEnd"/>
            <w:r w:rsidRPr="00770449">
              <w:t xml:space="preserve"> que trabajen con víctimas que intervengan en el proceso de Justicia y Paz.</w:t>
            </w:r>
          </w:p>
        </w:tc>
      </w:tr>
    </w:tbl>
    <w:p w:rsidR="00FD58B2" w:rsidRPr="00770449" w:rsidRDefault="00FD58B2" w:rsidP="00FD58B2">
      <w:pPr>
        <w:pStyle w:val="Default"/>
        <w:pageBreakBefore/>
        <w:jc w:val="both"/>
        <w:rPr>
          <w:rFonts w:ascii="Times New Roman" w:hAnsi="Times New Roman" w:cs="Times New Roman"/>
        </w:rPr>
      </w:pPr>
      <w:r w:rsidRPr="00ED70BC">
        <w:rPr>
          <w:rFonts w:ascii="Times New Roman" w:hAnsi="Times New Roman" w:cs="Times New Roman"/>
          <w:b/>
          <w:u w:val="single"/>
        </w:rPr>
        <w:lastRenderedPageBreak/>
        <w:t>Hallazgos y Recomendaciones generales</w:t>
      </w:r>
      <w:r w:rsidRPr="00ED70BC">
        <w:rPr>
          <w:rFonts w:ascii="Times New Roman" w:hAnsi="Times New Roman" w:cs="Times New Roman"/>
        </w:rPr>
        <w:t xml:space="preserve"> </w:t>
      </w:r>
      <w:r w:rsidRPr="00770449">
        <w:rPr>
          <w:rFonts w:ascii="Times New Roman" w:hAnsi="Times New Roman" w:cs="Times New Roman"/>
        </w:rPr>
        <w:t xml:space="preserve">Si bien se ha avanzado en la apropiación del tema de derechos humanos y derecho internacional humanitario en el conjunto de la sociedad y de las autoridades nacionales y territoriales aún hoy día se sigue presentando incomprensión del alcance ético, normativo, político y operativo de los derechos humanos. Esto puede obedecer a desconocimiento de las autoridades de sus competencias y responsabilidades en materia de respeto y garantía de los derechos humanos y la no adecuada asignación de recurso humano y financiero para avanzar en la capacidad de respuesta institucional en la política de derechos humanos. La institucionalidad en el ámbito nacional con responsabilidades y competencias en derechos humanos no cuenta con estrategias claras de articulación y coordinación para atender las demandas de las entidades territoriales en materia de derechos humanos lo que puede derivar en que las autoridades territoriales no den prioridad en su agenda pública a estas materias. </w:t>
      </w:r>
    </w:p>
    <w:p w:rsidR="00FD58B2" w:rsidRDefault="00FD58B2" w:rsidP="00FD58B2">
      <w:pPr>
        <w:pStyle w:val="Default"/>
        <w:jc w:val="both"/>
        <w:rPr>
          <w:rFonts w:ascii="Times New Roman" w:hAnsi="Times New Roman" w:cs="Times New Roman"/>
        </w:rPr>
      </w:pPr>
      <w:r w:rsidRPr="00770449">
        <w:rPr>
          <w:rFonts w:ascii="Times New Roman" w:hAnsi="Times New Roman" w:cs="Times New Roman"/>
        </w:rPr>
        <w:t>Falta de gobernabilidad en algunos territorios ya sea por tensión ante la agudización de la dinámica del conflicto armado en determinadas zonas del país o no continuidad de los gobernadores o a</w:t>
      </w:r>
      <w:r>
        <w:rPr>
          <w:rFonts w:ascii="Times New Roman" w:hAnsi="Times New Roman" w:cs="Times New Roman"/>
        </w:rPr>
        <w:t xml:space="preserve">lcaldes electos en sus cargos. </w:t>
      </w:r>
    </w:p>
    <w:p w:rsidR="00FD58B2" w:rsidRDefault="00FD58B2" w:rsidP="00ED70BC">
      <w:pPr>
        <w:pStyle w:val="Default"/>
        <w:jc w:val="both"/>
        <w:rPr>
          <w:rFonts w:ascii="Times New Roman" w:hAnsi="Times New Roman" w:cs="Times New Roman"/>
        </w:rPr>
        <w:sectPr w:rsidR="00FD58B2" w:rsidSect="00FD58B2">
          <w:type w:val="continuous"/>
          <w:pgSz w:w="12242" w:h="15842" w:code="1"/>
          <w:pgMar w:top="1440" w:right="1080" w:bottom="1440" w:left="1080" w:header="709" w:footer="283" w:gutter="0"/>
          <w:cols w:space="708"/>
          <w:docGrid w:linePitch="360"/>
        </w:sectPr>
      </w:pPr>
    </w:p>
    <w:p w:rsidR="00ED70BC" w:rsidRPr="00ED70BC" w:rsidRDefault="00ED70BC" w:rsidP="00ED70BC">
      <w:pPr>
        <w:pStyle w:val="Default"/>
        <w:jc w:val="both"/>
        <w:rPr>
          <w:rFonts w:ascii="Times New Roman" w:hAnsi="Times New Roman" w:cs="Times New Roman"/>
        </w:rPr>
      </w:pPr>
    </w:p>
    <w:tbl>
      <w:tblPr>
        <w:tblW w:w="10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6221"/>
      </w:tblGrid>
      <w:tr w:rsidR="00770449" w:rsidRPr="00770449" w:rsidTr="000E2FC3">
        <w:trPr>
          <w:trHeight w:val="330"/>
          <w:jc w:val="center"/>
        </w:trPr>
        <w:tc>
          <w:tcPr>
            <w:tcW w:w="10752" w:type="dxa"/>
            <w:gridSpan w:val="2"/>
            <w:shd w:val="clear" w:color="auto" w:fill="4F81BD" w:themeFill="accent1"/>
            <w:vAlign w:val="center"/>
          </w:tcPr>
          <w:p w:rsidR="00770449" w:rsidRPr="00770449" w:rsidRDefault="00770449" w:rsidP="000E2FC3">
            <w:pPr>
              <w:pStyle w:val="Textoindependiente"/>
              <w:ind w:left="720"/>
              <w:jc w:val="center"/>
              <w:rPr>
                <w:b/>
                <w:sz w:val="24"/>
                <w:szCs w:val="24"/>
                <w:lang w:val="es-BO"/>
              </w:rPr>
            </w:pPr>
            <w:r w:rsidRPr="00770449">
              <w:rPr>
                <w:b/>
                <w:sz w:val="24"/>
                <w:szCs w:val="24"/>
                <w:lang w:val="es-BO"/>
              </w:rPr>
              <w:t>HALLAZGOS Y RECOMENDACIONES</w:t>
            </w:r>
          </w:p>
        </w:tc>
      </w:tr>
      <w:tr w:rsidR="00770449" w:rsidRPr="00770449" w:rsidTr="000E2FC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jc w:val="center"/>
        </w:trPr>
        <w:tc>
          <w:tcPr>
            <w:tcW w:w="4531" w:type="dxa"/>
            <w:shd w:val="clear" w:color="auto" w:fill="4F81BD" w:themeFill="accent1"/>
          </w:tcPr>
          <w:p w:rsidR="00770449" w:rsidRPr="00770449" w:rsidRDefault="00770449" w:rsidP="000E2FC3">
            <w:pPr>
              <w:jc w:val="center"/>
              <w:rPr>
                <w:b/>
                <w:lang w:val="es-ES_tradnl"/>
              </w:rPr>
            </w:pPr>
            <w:r w:rsidRPr="00770449">
              <w:rPr>
                <w:b/>
                <w:lang w:val="es-ES_tradnl"/>
              </w:rPr>
              <w:t>HALLAZGOS</w:t>
            </w:r>
          </w:p>
        </w:tc>
        <w:tc>
          <w:tcPr>
            <w:tcW w:w="6221" w:type="dxa"/>
            <w:shd w:val="clear" w:color="auto" w:fill="4F81BD" w:themeFill="accent1"/>
          </w:tcPr>
          <w:p w:rsidR="00770449" w:rsidRPr="00770449" w:rsidRDefault="00770449" w:rsidP="000E2FC3">
            <w:pPr>
              <w:jc w:val="center"/>
              <w:rPr>
                <w:b/>
                <w:lang w:val="es-ES_tradnl"/>
              </w:rPr>
            </w:pPr>
            <w:r w:rsidRPr="00770449">
              <w:rPr>
                <w:b/>
                <w:lang w:val="es-ES_tradnl"/>
              </w:rPr>
              <w:t>RECOMENDACIONES</w:t>
            </w:r>
          </w:p>
        </w:tc>
      </w:tr>
      <w:tr w:rsidR="00770449" w:rsidRPr="00770449" w:rsidTr="000E2FC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jc w:val="center"/>
        </w:trPr>
        <w:tc>
          <w:tcPr>
            <w:tcW w:w="4531" w:type="dxa"/>
          </w:tcPr>
          <w:p w:rsidR="00770449" w:rsidRPr="00770449" w:rsidRDefault="00770449" w:rsidP="000E2FC3">
            <w:pPr>
              <w:jc w:val="both"/>
              <w:rPr>
                <w:lang w:val="es-ES_tradnl"/>
              </w:rPr>
            </w:pPr>
            <w:r w:rsidRPr="00770449">
              <w:rPr>
                <w:lang w:val="es-ES_tradnl"/>
              </w:rPr>
              <w:t xml:space="preserve">Se observó que la mayoría de las autoridades de los municipios donde existe una gran magnitud de las violaciones de derechos humanos y DIH son problemas que están </w:t>
            </w:r>
            <w:proofErr w:type="spellStart"/>
            <w:r w:rsidRPr="00770449">
              <w:rPr>
                <w:lang w:val="es-ES_tradnl"/>
              </w:rPr>
              <w:t>invisivilizados</w:t>
            </w:r>
            <w:proofErr w:type="spellEnd"/>
            <w:r w:rsidRPr="00770449">
              <w:rPr>
                <w:lang w:val="es-ES_tradnl"/>
              </w:rPr>
              <w:t>.</w:t>
            </w:r>
          </w:p>
        </w:tc>
        <w:tc>
          <w:tcPr>
            <w:tcW w:w="6221" w:type="dxa"/>
          </w:tcPr>
          <w:p w:rsidR="00770449" w:rsidRPr="00770449" w:rsidRDefault="00770449" w:rsidP="000E2FC3">
            <w:pPr>
              <w:jc w:val="both"/>
              <w:rPr>
                <w:lang w:val="es-ES_tradnl"/>
              </w:rPr>
            </w:pPr>
            <w:r w:rsidRPr="00770449">
              <w:rPr>
                <w:lang w:val="es-ES_tradnl"/>
              </w:rPr>
              <w:t>Generar procesos profundos y permanentes de sensibilización con las autoridades locales que permitan crear conciencia de la problemática y mantener a las autoridades informadas acerca de las estadísticas y los eventos relacionados con el tema. Igualmente crear procesos de sinergia entre municipios vecinos que comparten iguales y/o similares problemáticas relacionadas con los derechos humanos para ahorrar esfuerzos y recursos.</w:t>
            </w:r>
          </w:p>
        </w:tc>
      </w:tr>
      <w:tr w:rsidR="00770449" w:rsidRPr="00770449" w:rsidTr="000E2FC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jc w:val="center"/>
        </w:trPr>
        <w:tc>
          <w:tcPr>
            <w:tcW w:w="4531" w:type="dxa"/>
          </w:tcPr>
          <w:p w:rsidR="00770449" w:rsidRPr="00770449" w:rsidRDefault="00770449" w:rsidP="000E2FC3">
            <w:pPr>
              <w:jc w:val="both"/>
              <w:rPr>
                <w:lang w:val="es-ES_tradnl"/>
              </w:rPr>
            </w:pPr>
            <w:r w:rsidRPr="00770449">
              <w:rPr>
                <w:lang w:val="es-ES_tradnl"/>
              </w:rPr>
              <w:t xml:space="preserve">En el proceso de sensibilización en los municipios debe realizarse con estrategias novedosas construidas conjuntamente con las comunidades afectadas buscando disminuir las vulnerabilidades.  </w:t>
            </w:r>
          </w:p>
        </w:tc>
        <w:tc>
          <w:tcPr>
            <w:tcW w:w="6221" w:type="dxa"/>
          </w:tcPr>
          <w:p w:rsidR="00770449" w:rsidRPr="00770449" w:rsidRDefault="00770449" w:rsidP="000E2FC3">
            <w:pPr>
              <w:jc w:val="both"/>
              <w:rPr>
                <w:lang w:val="es-ES_tradnl"/>
              </w:rPr>
            </w:pPr>
            <w:r w:rsidRPr="00770449">
              <w:rPr>
                <w:lang w:eastAsia="en-US"/>
              </w:rPr>
              <w:t>La responsabilidad en la implementación de los planes de prevención debe ser compartida entre: el gobierno nacional, regional y local, la sociedad civil y la cooperación internacional. A través de la articulación de políticas, recursos y acciones, que respondan a un trabajo conjunto y coordinado entre instituciones, autoridades locales, operadores, empresa privada, cooperación internacional y la sociedad civil.</w:t>
            </w:r>
          </w:p>
        </w:tc>
      </w:tr>
      <w:tr w:rsidR="00770449" w:rsidRPr="00770449" w:rsidTr="000E2FC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jc w:val="center"/>
        </w:trPr>
        <w:tc>
          <w:tcPr>
            <w:tcW w:w="4531" w:type="dxa"/>
          </w:tcPr>
          <w:p w:rsidR="00770449" w:rsidRPr="00770449" w:rsidRDefault="00770449" w:rsidP="000E2FC3">
            <w:pPr>
              <w:jc w:val="both"/>
              <w:rPr>
                <w:lang w:val="es-ES_tradnl"/>
              </w:rPr>
            </w:pPr>
            <w:r w:rsidRPr="00770449">
              <w:rPr>
                <w:lang w:val="es-ES_tradnl"/>
              </w:rPr>
              <w:t xml:space="preserve">Se evidenció un fuerte apoyo de otras </w:t>
            </w:r>
            <w:proofErr w:type="spellStart"/>
            <w:r w:rsidRPr="00770449">
              <w:rPr>
                <w:lang w:val="es-ES_tradnl"/>
              </w:rPr>
              <w:t>ONGs</w:t>
            </w:r>
            <w:proofErr w:type="spellEnd"/>
            <w:r w:rsidRPr="00770449">
              <w:rPr>
                <w:lang w:val="es-ES_tradnl"/>
              </w:rPr>
              <w:t xml:space="preserve"> frente a estos procesos de sensibilización situación que permitió el fortalecimiento del desarrollo de actividades y de las metas finales.</w:t>
            </w:r>
          </w:p>
        </w:tc>
        <w:tc>
          <w:tcPr>
            <w:tcW w:w="6221" w:type="dxa"/>
          </w:tcPr>
          <w:p w:rsidR="00770449" w:rsidRPr="00770449" w:rsidRDefault="00770449" w:rsidP="000E2FC3">
            <w:pPr>
              <w:jc w:val="both"/>
              <w:rPr>
                <w:lang w:val="es-ES_tradnl"/>
              </w:rPr>
            </w:pPr>
            <w:r w:rsidRPr="00770449">
              <w:rPr>
                <w:lang w:val="es-ES_tradnl"/>
              </w:rPr>
              <w:t xml:space="preserve">Continuar apoyando la ejecución de proyectos que estén directamente relacionados con planes locales o departamentales, lo que hace que las diferentes organizaciones sociales o comunitarias se una con la institucionalidad, respondiendo a los principios de corresponsabilidad, complementariedad y subsidiariedad. </w:t>
            </w:r>
          </w:p>
        </w:tc>
      </w:tr>
      <w:tr w:rsidR="00770449" w:rsidRPr="00770449" w:rsidTr="000E2FC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jc w:val="center"/>
        </w:trPr>
        <w:tc>
          <w:tcPr>
            <w:tcW w:w="4531" w:type="dxa"/>
          </w:tcPr>
          <w:p w:rsidR="00770449" w:rsidRPr="00770449" w:rsidRDefault="00770449" w:rsidP="000E2FC3">
            <w:pPr>
              <w:jc w:val="both"/>
              <w:rPr>
                <w:lang w:val="es-ES_tradnl"/>
              </w:rPr>
            </w:pPr>
            <w:r w:rsidRPr="00770449">
              <w:rPr>
                <w:lang w:val="es-ES_tradnl"/>
              </w:rPr>
              <w:lastRenderedPageBreak/>
              <w:t xml:space="preserve">Las estrategias creadas por las comunidades son en algunos casos muy buenas con iniciativas propias a sus contextos con sus costumbres, </w:t>
            </w:r>
            <w:proofErr w:type="gramStart"/>
            <w:r w:rsidRPr="00770449">
              <w:rPr>
                <w:lang w:val="es-ES_tradnl"/>
              </w:rPr>
              <w:t>modismos  y</w:t>
            </w:r>
            <w:proofErr w:type="gramEnd"/>
            <w:r w:rsidRPr="00770449">
              <w:rPr>
                <w:lang w:val="es-ES_tradnl"/>
              </w:rPr>
              <w:t xml:space="preserve"> otras expresiones culturales. </w:t>
            </w:r>
            <w:r w:rsidRPr="00770449">
              <w:t>Se llegó con el tema de derechos humanos a veredas y a personas con alto nivel de vulnerabilidad quienes no tenían acceso a información. Se construyeron directamente con las comunidades, piezas de comunicación prototipos listos para poder divulgar información entre ellos y a otras comunidades.</w:t>
            </w:r>
          </w:p>
        </w:tc>
        <w:tc>
          <w:tcPr>
            <w:tcW w:w="6221" w:type="dxa"/>
          </w:tcPr>
          <w:p w:rsidR="00770449" w:rsidRPr="00770449" w:rsidRDefault="00770449" w:rsidP="000E2FC3">
            <w:pPr>
              <w:jc w:val="both"/>
              <w:rPr>
                <w:lang w:val="es-ES_tradnl"/>
              </w:rPr>
            </w:pPr>
            <w:r w:rsidRPr="00770449">
              <w:rPr>
                <w:lang w:val="es-ES_tradnl"/>
              </w:rPr>
              <w:t xml:space="preserve">Es importante que los proyectos cuenten con recursos para la reproducción de materiales elaborados para que se puedan repartir en las comunidades afectadas ya que fueron diseñados y elaborados por las mismas comunidades. </w:t>
            </w:r>
            <w:r w:rsidRPr="00770449">
              <w:rPr>
                <w:b/>
                <w:lang w:val="es-ES_tradnl"/>
              </w:rPr>
              <w:t>Más del 50% de los acuerdos de subsidio contaron directamente con la participación de las comunidades afectadas en la construcción de las herramientas y materiales.</w:t>
            </w:r>
            <w:r w:rsidRPr="00770449">
              <w:rPr>
                <w:lang w:eastAsia="en-US"/>
              </w:rPr>
              <w:t xml:space="preserve"> </w:t>
            </w:r>
          </w:p>
        </w:tc>
      </w:tr>
      <w:tr w:rsidR="00770449" w:rsidRPr="00770449" w:rsidTr="000E2FC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1971"/>
          <w:jc w:val="center"/>
        </w:trPr>
        <w:tc>
          <w:tcPr>
            <w:tcW w:w="4531" w:type="dxa"/>
          </w:tcPr>
          <w:p w:rsidR="00770449" w:rsidRPr="00770449" w:rsidRDefault="00770449" w:rsidP="000E2FC3">
            <w:pPr>
              <w:pStyle w:val="Sinespaciado"/>
              <w:jc w:val="both"/>
              <w:rPr>
                <w:rFonts w:ascii="Times New Roman" w:eastAsia="Times New Roman" w:hAnsi="Times New Roman" w:cs="Times New Roman"/>
                <w:sz w:val="24"/>
                <w:szCs w:val="24"/>
                <w:highlight w:val="green"/>
              </w:rPr>
            </w:pPr>
            <w:r w:rsidRPr="00770449">
              <w:rPr>
                <w:rFonts w:ascii="Times New Roman" w:hAnsi="Times New Roman" w:cs="Times New Roman"/>
                <w:sz w:val="24"/>
                <w:szCs w:val="24"/>
                <w:lang w:val="es-ES"/>
              </w:rPr>
              <w:t>La D</w:t>
            </w:r>
            <w:proofErr w:type="spellStart"/>
            <w:r w:rsidRPr="00770449">
              <w:rPr>
                <w:rFonts w:ascii="Times New Roman" w:hAnsi="Times New Roman" w:cs="Times New Roman"/>
                <w:sz w:val="24"/>
                <w:szCs w:val="24"/>
              </w:rPr>
              <w:t>irección</w:t>
            </w:r>
            <w:proofErr w:type="spellEnd"/>
            <w:r w:rsidRPr="00770449">
              <w:rPr>
                <w:rFonts w:ascii="Times New Roman" w:hAnsi="Times New Roman" w:cs="Times New Roman"/>
                <w:sz w:val="24"/>
                <w:szCs w:val="24"/>
              </w:rPr>
              <w:t xml:space="preserve"> de derechos humanos ha apoyado el fortalecimiento de operadores, con un nivel de conocimientos, metodologías y materiales, de manera que se avanzó en la difusión y aplicación de los lineamientos como herramienta clave en la puesta en marcha de intervenciones en regiones afectadas. </w:t>
            </w:r>
          </w:p>
        </w:tc>
        <w:tc>
          <w:tcPr>
            <w:tcW w:w="6221" w:type="dxa"/>
          </w:tcPr>
          <w:p w:rsidR="00770449" w:rsidRPr="00770449" w:rsidRDefault="00770449" w:rsidP="000E2FC3">
            <w:pPr>
              <w:pStyle w:val="Sinespaciado"/>
              <w:jc w:val="both"/>
              <w:rPr>
                <w:rFonts w:ascii="Times New Roman" w:hAnsi="Times New Roman" w:cs="Times New Roman"/>
                <w:sz w:val="24"/>
                <w:szCs w:val="24"/>
                <w:lang w:val="es-ES_tradnl"/>
              </w:rPr>
            </w:pPr>
            <w:r w:rsidRPr="00770449">
              <w:rPr>
                <w:rFonts w:ascii="Times New Roman" w:hAnsi="Times New Roman" w:cs="Times New Roman"/>
                <w:sz w:val="24"/>
                <w:szCs w:val="24"/>
              </w:rPr>
              <w:t>El comité de proyectos, con reuniones periódicas ha permitido generar espacios de discusión para la construcción conjunta de elementos conceptuales y operativos para establecer la coordinación. El socializar y homologar los procedimientos con los socios, aliados y organizaciones a nivel nacional y local, fortalece los lazos interinstitucionales, el diálogo sano y amplía las capacidades en las zonas más vulnerables. Además, se optimizan los recursos económicos, técnicos y humanos y se pueden tomar decisiones interinstitucionales para trabajar en la prevención de violaciones de derechos humanos.</w:t>
            </w:r>
          </w:p>
        </w:tc>
      </w:tr>
      <w:tr w:rsidR="00770449" w:rsidRPr="00770449" w:rsidTr="000E2FC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jc w:val="center"/>
        </w:trPr>
        <w:tc>
          <w:tcPr>
            <w:tcW w:w="4531" w:type="dxa"/>
          </w:tcPr>
          <w:p w:rsidR="00770449" w:rsidRPr="00770449" w:rsidRDefault="00770449" w:rsidP="000E2FC3">
            <w:pPr>
              <w:pStyle w:val="ListParagraph1"/>
              <w:spacing w:after="0" w:line="240" w:lineRule="auto"/>
              <w:ind w:left="0"/>
              <w:jc w:val="both"/>
              <w:rPr>
                <w:rFonts w:ascii="Times New Roman" w:hAnsi="Times New Roman"/>
                <w:sz w:val="24"/>
                <w:szCs w:val="24"/>
              </w:rPr>
            </w:pPr>
            <w:r w:rsidRPr="00770449">
              <w:rPr>
                <w:rFonts w:ascii="Times New Roman" w:hAnsi="Times New Roman"/>
                <w:sz w:val="24"/>
                <w:szCs w:val="24"/>
              </w:rPr>
              <w:t>La articulación a la institucionalidad local: es necesario insertar los proyectos en sus contextos locales y particularmente vincularlos a la institucionalidad local; esto es clave para la sostenibilidad del proyecto y para lograr su atención integral.</w:t>
            </w:r>
          </w:p>
        </w:tc>
        <w:tc>
          <w:tcPr>
            <w:tcW w:w="6221" w:type="dxa"/>
          </w:tcPr>
          <w:p w:rsidR="00770449" w:rsidRPr="00770449" w:rsidRDefault="00770449" w:rsidP="000E2FC3">
            <w:pPr>
              <w:pStyle w:val="ListParagraph1"/>
              <w:spacing w:after="0" w:line="240" w:lineRule="auto"/>
              <w:ind w:left="0"/>
              <w:jc w:val="both"/>
              <w:rPr>
                <w:rFonts w:ascii="Times New Roman" w:hAnsi="Times New Roman"/>
                <w:sz w:val="24"/>
                <w:szCs w:val="24"/>
                <w:lang w:val="es-ES"/>
              </w:rPr>
            </w:pPr>
            <w:r w:rsidRPr="00770449">
              <w:rPr>
                <w:rFonts w:ascii="Times New Roman" w:hAnsi="Times New Roman"/>
                <w:sz w:val="24"/>
                <w:szCs w:val="24"/>
              </w:rPr>
              <w:t xml:space="preserve">Los acuerdos de subsidio demuestran que es posible conseguir los resultados esperados, en términos de eficacia, eficiencia y sostenibilidad. El costo promedio de las iniciativas a nivel departamental fue de 40 millones y en los municipios de 20 millones, lo que resulta una cifra razonable y viable. </w:t>
            </w:r>
          </w:p>
          <w:p w:rsidR="00770449" w:rsidRPr="00770449" w:rsidRDefault="00770449" w:rsidP="000E2FC3">
            <w:pPr>
              <w:pStyle w:val="ListParagraph1"/>
              <w:spacing w:after="0" w:line="240" w:lineRule="auto"/>
              <w:ind w:left="0"/>
              <w:jc w:val="both"/>
              <w:rPr>
                <w:rFonts w:ascii="Times New Roman" w:hAnsi="Times New Roman"/>
                <w:sz w:val="24"/>
                <w:szCs w:val="24"/>
                <w:lang w:val="es-ES"/>
              </w:rPr>
            </w:pPr>
          </w:p>
        </w:tc>
      </w:tr>
    </w:tbl>
    <w:p w:rsidR="00770449" w:rsidRPr="00770449" w:rsidRDefault="00770449" w:rsidP="004327F2">
      <w:pPr>
        <w:rPr>
          <w:rFonts w:cstheme="minorHAnsi"/>
          <w:color w:val="000000"/>
          <w:lang w:eastAsia="es-CO"/>
        </w:rPr>
      </w:pPr>
    </w:p>
    <w:p w:rsidR="00770449" w:rsidRDefault="00770449" w:rsidP="004327F2">
      <w:pPr>
        <w:rPr>
          <w:rFonts w:cstheme="minorHAnsi"/>
          <w:color w:val="000000"/>
          <w:lang w:val="es-CO" w:eastAsia="es-CO"/>
        </w:rPr>
      </w:pPr>
    </w:p>
    <w:p w:rsidR="00770449" w:rsidRDefault="00770449" w:rsidP="004327F2">
      <w:pPr>
        <w:rPr>
          <w:rFonts w:cstheme="minorHAnsi"/>
          <w:color w:val="000000"/>
          <w:lang w:val="es-CO" w:eastAsia="es-CO"/>
        </w:rPr>
      </w:pPr>
    </w:p>
    <w:p w:rsidR="00770449" w:rsidRDefault="00770449" w:rsidP="004327F2">
      <w:pPr>
        <w:rPr>
          <w:rFonts w:cstheme="minorHAnsi"/>
          <w:color w:val="000000"/>
          <w:lang w:val="es-CO" w:eastAsia="es-CO"/>
        </w:rPr>
      </w:pPr>
    </w:p>
    <w:p w:rsidR="00770449" w:rsidRDefault="00770449" w:rsidP="004327F2">
      <w:pPr>
        <w:rPr>
          <w:rFonts w:cstheme="minorHAnsi"/>
          <w:color w:val="000000"/>
          <w:lang w:val="es-CO" w:eastAsia="es-CO"/>
        </w:rPr>
      </w:pPr>
    </w:p>
    <w:p w:rsidR="00770449" w:rsidRDefault="00770449" w:rsidP="004327F2">
      <w:pPr>
        <w:rPr>
          <w:rFonts w:cstheme="minorHAnsi"/>
          <w:color w:val="000000"/>
          <w:lang w:val="es-CO" w:eastAsia="es-CO"/>
        </w:rPr>
      </w:pPr>
    </w:p>
    <w:p w:rsidR="00770449" w:rsidRDefault="00770449" w:rsidP="004327F2">
      <w:pPr>
        <w:rPr>
          <w:rFonts w:cstheme="minorHAnsi"/>
          <w:color w:val="000000"/>
          <w:lang w:val="es-CO" w:eastAsia="es-CO"/>
        </w:rPr>
      </w:pPr>
    </w:p>
    <w:p w:rsidR="00770449" w:rsidRDefault="00770449" w:rsidP="004327F2">
      <w:pPr>
        <w:rPr>
          <w:rFonts w:cstheme="minorHAnsi"/>
          <w:color w:val="000000"/>
          <w:lang w:val="es-CO" w:eastAsia="es-CO"/>
        </w:rPr>
      </w:pPr>
    </w:p>
    <w:p w:rsidR="004327F2" w:rsidRPr="00FD58B2" w:rsidRDefault="004327F2" w:rsidP="004327F2">
      <w:pPr>
        <w:rPr>
          <w:b/>
          <w:vanish/>
          <w:sz w:val="28"/>
          <w:szCs w:val="28"/>
          <w:lang w:val="es-MX"/>
        </w:rPr>
      </w:pPr>
    </w:p>
    <w:p w:rsidR="00D027D1" w:rsidRPr="00FD58B2" w:rsidRDefault="00D027D1" w:rsidP="00511A6C">
      <w:pPr>
        <w:pStyle w:val="Ttulo3"/>
        <w:jc w:val="center"/>
        <w:rPr>
          <w:rFonts w:ascii="Times New Roman" w:hAnsi="Times New Roman" w:cs="Times New Roman"/>
          <w:color w:val="auto"/>
          <w:sz w:val="28"/>
          <w:szCs w:val="28"/>
          <w:u w:val="single"/>
          <w:lang w:val="es-CO"/>
        </w:rPr>
      </w:pPr>
      <w:r w:rsidRPr="00FD58B2">
        <w:rPr>
          <w:rFonts w:ascii="Times New Roman" w:hAnsi="Times New Roman" w:cs="Times New Roman"/>
          <w:color w:val="auto"/>
          <w:sz w:val="28"/>
          <w:szCs w:val="28"/>
          <w:u w:val="single"/>
          <w:lang w:val="es-CO"/>
        </w:rPr>
        <w:t>ANEXO 1: P</w:t>
      </w:r>
      <w:r w:rsidR="00361F53" w:rsidRPr="00FD58B2">
        <w:rPr>
          <w:rFonts w:ascii="Times New Roman" w:hAnsi="Times New Roman" w:cs="Times New Roman"/>
          <w:color w:val="auto"/>
          <w:sz w:val="28"/>
          <w:szCs w:val="28"/>
          <w:u w:val="single"/>
          <w:lang w:val="es-CO"/>
        </w:rPr>
        <w:t>ROYECTOS DE COFINANCIACIÓN – DIRECCION DERECHOS HUMANOS</w:t>
      </w:r>
    </w:p>
    <w:p w:rsidR="00CC2C03" w:rsidRDefault="00CC2C03" w:rsidP="00CC2C03">
      <w:pPr>
        <w:rPr>
          <w:lang w:val="es-CO"/>
        </w:rPr>
      </w:pPr>
    </w:p>
    <w:tbl>
      <w:tblPr>
        <w:tblW w:w="10042" w:type="dxa"/>
        <w:tblInd w:w="-147" w:type="dxa"/>
        <w:tblCellMar>
          <w:left w:w="70" w:type="dxa"/>
          <w:right w:w="70" w:type="dxa"/>
        </w:tblCellMar>
        <w:tblLook w:val="04A0" w:firstRow="1" w:lastRow="0" w:firstColumn="1" w:lastColumn="0" w:noHBand="0" w:noVBand="1"/>
      </w:tblPr>
      <w:tblGrid>
        <w:gridCol w:w="549"/>
        <w:gridCol w:w="5473"/>
        <w:gridCol w:w="980"/>
        <w:gridCol w:w="3040"/>
      </w:tblGrid>
      <w:tr w:rsidR="00CC2C03" w:rsidRPr="00CC2C03" w:rsidTr="00CC2C03">
        <w:trPr>
          <w:trHeight w:val="315"/>
        </w:trPr>
        <w:tc>
          <w:tcPr>
            <w:tcW w:w="549" w:type="dxa"/>
            <w:tcBorders>
              <w:top w:val="single" w:sz="4" w:space="0" w:color="9BC2E6"/>
              <w:left w:val="single" w:sz="4" w:space="0" w:color="9BC2E6"/>
              <w:bottom w:val="single" w:sz="4" w:space="0" w:color="9BC2E6"/>
              <w:right w:val="nil"/>
            </w:tcBorders>
            <w:shd w:val="clear" w:color="5B9BD5" w:fill="5B9BD5"/>
            <w:noWrap/>
            <w:vAlign w:val="bottom"/>
            <w:hideMark/>
          </w:tcPr>
          <w:p w:rsidR="00CC2C03" w:rsidRPr="00CC2C03" w:rsidRDefault="00CC2C03" w:rsidP="00CC2C03">
            <w:pPr>
              <w:rPr>
                <w:b/>
                <w:bCs/>
                <w:color w:val="FFFFFF"/>
                <w:lang w:val="es-CO" w:eastAsia="es-CO"/>
              </w:rPr>
            </w:pPr>
            <w:r w:rsidRPr="00CC2C03">
              <w:rPr>
                <w:b/>
                <w:bCs/>
                <w:color w:val="FFFFFF"/>
                <w:lang w:val="es-CO" w:eastAsia="es-CO"/>
              </w:rPr>
              <w:t>ID</w:t>
            </w:r>
          </w:p>
        </w:tc>
        <w:tc>
          <w:tcPr>
            <w:tcW w:w="5473" w:type="dxa"/>
            <w:tcBorders>
              <w:top w:val="single" w:sz="4" w:space="0" w:color="9BC2E6"/>
              <w:left w:val="nil"/>
              <w:bottom w:val="single" w:sz="4" w:space="0" w:color="9BC2E6"/>
              <w:right w:val="nil"/>
            </w:tcBorders>
            <w:shd w:val="clear" w:color="5B9BD5" w:fill="5B9BD5"/>
            <w:hideMark/>
          </w:tcPr>
          <w:p w:rsidR="00CC2C03" w:rsidRPr="00CC2C03" w:rsidRDefault="00CC2C03" w:rsidP="00CC2C03">
            <w:pPr>
              <w:rPr>
                <w:b/>
                <w:bCs/>
                <w:color w:val="FFFFFF"/>
                <w:lang w:val="es-CO" w:eastAsia="es-CO"/>
              </w:rPr>
            </w:pPr>
            <w:r w:rsidRPr="00CC2C03">
              <w:rPr>
                <w:b/>
                <w:bCs/>
                <w:color w:val="FFFFFF"/>
                <w:lang w:val="es-CO" w:eastAsia="es-CO"/>
              </w:rPr>
              <w:t>Título</w:t>
            </w:r>
          </w:p>
        </w:tc>
        <w:tc>
          <w:tcPr>
            <w:tcW w:w="980" w:type="dxa"/>
            <w:tcBorders>
              <w:top w:val="single" w:sz="4" w:space="0" w:color="9BC2E6"/>
              <w:left w:val="nil"/>
              <w:bottom w:val="single" w:sz="4" w:space="0" w:color="9BC2E6"/>
              <w:right w:val="nil"/>
            </w:tcBorders>
            <w:shd w:val="clear" w:color="5B9BD5" w:fill="5B9BD5"/>
            <w:noWrap/>
            <w:vAlign w:val="bottom"/>
            <w:hideMark/>
          </w:tcPr>
          <w:p w:rsidR="00CC2C03" w:rsidRPr="00CC2C03" w:rsidRDefault="00CC2C03" w:rsidP="00CC2C03">
            <w:pPr>
              <w:rPr>
                <w:b/>
                <w:bCs/>
                <w:color w:val="FFFFFF"/>
                <w:lang w:val="es-CO" w:eastAsia="es-CO"/>
              </w:rPr>
            </w:pPr>
            <w:r w:rsidRPr="00CC2C03">
              <w:rPr>
                <w:b/>
                <w:bCs/>
                <w:color w:val="FFFFFF"/>
                <w:lang w:val="es-CO" w:eastAsia="es-CO"/>
              </w:rPr>
              <w:t>Numero</w:t>
            </w:r>
          </w:p>
        </w:tc>
        <w:tc>
          <w:tcPr>
            <w:tcW w:w="3040" w:type="dxa"/>
            <w:tcBorders>
              <w:top w:val="single" w:sz="4" w:space="0" w:color="9BC2E6"/>
              <w:left w:val="nil"/>
              <w:bottom w:val="single" w:sz="4" w:space="0" w:color="9BC2E6"/>
              <w:right w:val="single" w:sz="4" w:space="0" w:color="9BC2E6"/>
            </w:tcBorders>
            <w:shd w:val="clear" w:color="5B9BD5" w:fill="5B9BD5"/>
            <w:noWrap/>
            <w:vAlign w:val="bottom"/>
            <w:hideMark/>
          </w:tcPr>
          <w:p w:rsidR="00CC2C03" w:rsidRPr="00CC2C03" w:rsidRDefault="00CC2C03" w:rsidP="00CC2C03">
            <w:pPr>
              <w:rPr>
                <w:b/>
                <w:bCs/>
                <w:color w:val="FFFFFF"/>
                <w:lang w:val="es-CO" w:eastAsia="es-CO"/>
              </w:rPr>
            </w:pPr>
            <w:r w:rsidRPr="00CC2C03">
              <w:rPr>
                <w:b/>
                <w:bCs/>
                <w:color w:val="FFFFFF"/>
                <w:lang w:val="es-CO" w:eastAsia="es-CO"/>
              </w:rPr>
              <w:t>ENTIDAD BENEFICIARIA</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proofErr w:type="spellStart"/>
            <w:r w:rsidRPr="00CC2C03">
              <w:rPr>
                <w:color w:val="000000"/>
                <w:lang w:val="es-CO" w:eastAsia="es-CO"/>
              </w:rPr>
              <w:t>Estretegia</w:t>
            </w:r>
            <w:proofErr w:type="spellEnd"/>
            <w:r w:rsidRPr="00CC2C03">
              <w:rPr>
                <w:color w:val="000000"/>
                <w:lang w:val="es-CO" w:eastAsia="es-CO"/>
              </w:rPr>
              <w:t xml:space="preserve"> de impacto social y </w:t>
            </w:r>
            <w:proofErr w:type="spellStart"/>
            <w:r w:rsidRPr="00CC2C03">
              <w:rPr>
                <w:color w:val="000000"/>
                <w:lang w:val="es-CO" w:eastAsia="es-CO"/>
              </w:rPr>
              <w:t>mediatico</w:t>
            </w:r>
            <w:proofErr w:type="spellEnd"/>
            <w:r w:rsidRPr="00CC2C03">
              <w:rPr>
                <w:color w:val="000000"/>
                <w:lang w:val="es-CO" w:eastAsia="es-CO"/>
              </w:rPr>
              <w:t xml:space="preserve"> sobre derechos humanos e igualdad y no </w:t>
            </w:r>
            <w:r w:rsidR="0042242F" w:rsidRPr="00CC2C03">
              <w:rPr>
                <w:color w:val="000000"/>
                <w:lang w:val="es-CO" w:eastAsia="es-CO"/>
              </w:rPr>
              <w:t>discriminación</w:t>
            </w:r>
            <w:r w:rsidRPr="00CC2C03">
              <w:rPr>
                <w:color w:val="000000"/>
                <w:lang w:val="es-CO" w:eastAsia="es-CO"/>
              </w:rPr>
              <w:t xml:space="preserve"> con enfoque </w:t>
            </w:r>
            <w:r w:rsidR="0042242F" w:rsidRPr="00CC2C03">
              <w:rPr>
                <w:color w:val="000000"/>
                <w:lang w:val="es-CO" w:eastAsia="es-CO"/>
              </w:rPr>
              <w:t>pedagógico</w:t>
            </w:r>
            <w:r w:rsidRPr="00CC2C03">
              <w:rPr>
                <w:color w:val="000000"/>
                <w:lang w:val="es-CO" w:eastAsia="es-CO"/>
              </w:rPr>
              <w:t xml:space="preserve"> y territorial</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38625</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COLOMBIA MULTICOLOR</w:t>
            </w:r>
          </w:p>
        </w:tc>
      </w:tr>
      <w:tr w:rsidR="00CC2C03" w:rsidRPr="00CC2C03" w:rsidTr="00CC2C03">
        <w:trPr>
          <w:trHeight w:val="121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Fortalecer los procesos de promoción y educación de los Derechos Humanos como medidas efectivas para reducir los índices de violencia entre los habitantes del Municipio de Cubará Boyacá.</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37852</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COLOMBIANA PARA EL DESARROLLO SOCIAL, INTEGRAL Y COMUNITARIO FUNDESCO</w:t>
            </w:r>
          </w:p>
        </w:tc>
      </w:tr>
      <w:tr w:rsidR="00CC2C03" w:rsidRPr="00CC2C03" w:rsidTr="00CC2C03">
        <w:trPr>
          <w:trHeight w:val="58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Promover la </w:t>
            </w:r>
            <w:r w:rsidR="0042242F" w:rsidRPr="00CC2C03">
              <w:rPr>
                <w:color w:val="000000"/>
                <w:lang w:val="es-CO" w:eastAsia="es-CO"/>
              </w:rPr>
              <w:t>eliminación</w:t>
            </w:r>
            <w:r w:rsidRPr="00CC2C03">
              <w:rPr>
                <w:color w:val="000000"/>
                <w:lang w:val="es-CO" w:eastAsia="es-CO"/>
              </w:rPr>
              <w:t xml:space="preserve"> de cualquier forma de </w:t>
            </w:r>
            <w:r w:rsidR="0042242F" w:rsidRPr="00CC2C03">
              <w:rPr>
                <w:color w:val="000000"/>
                <w:lang w:val="es-CO" w:eastAsia="es-CO"/>
              </w:rPr>
              <w:t>discriminación</w:t>
            </w:r>
            <w:r w:rsidRPr="00CC2C03">
              <w:rPr>
                <w:color w:val="000000"/>
                <w:lang w:val="es-CO" w:eastAsia="es-CO"/>
              </w:rPr>
              <w:t xml:space="preserve"> y violencia contra las mujeres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37851</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FUNDACION JULIETH BELTRAN </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Aunar esfuerzos para la </w:t>
            </w:r>
            <w:r w:rsidR="0042242F" w:rsidRPr="00CC2C03">
              <w:rPr>
                <w:color w:val="000000"/>
                <w:lang w:val="es-CO" w:eastAsia="es-CO"/>
              </w:rPr>
              <w:t>consolidación</w:t>
            </w:r>
            <w:r w:rsidRPr="00CC2C03">
              <w:rPr>
                <w:color w:val="000000"/>
                <w:lang w:val="es-CO" w:eastAsia="es-CO"/>
              </w:rPr>
              <w:t xml:space="preserve"> </w:t>
            </w:r>
            <w:r w:rsidR="0042242F" w:rsidRPr="00CC2C03">
              <w:rPr>
                <w:color w:val="000000"/>
                <w:lang w:val="es-CO" w:eastAsia="es-CO"/>
              </w:rPr>
              <w:t>técnica</w:t>
            </w:r>
            <w:r w:rsidRPr="00CC2C03">
              <w:rPr>
                <w:color w:val="000000"/>
                <w:lang w:val="es-CO" w:eastAsia="es-CO"/>
              </w:rPr>
              <w:t xml:space="preserve"> de las </w:t>
            </w:r>
            <w:r w:rsidR="0042242F" w:rsidRPr="00CC2C03">
              <w:rPr>
                <w:color w:val="000000"/>
                <w:lang w:val="es-CO" w:eastAsia="es-CO"/>
              </w:rPr>
              <w:t>líneas</w:t>
            </w:r>
            <w:r w:rsidRPr="00CC2C03">
              <w:rPr>
                <w:color w:val="000000"/>
                <w:lang w:val="es-CO" w:eastAsia="es-CO"/>
              </w:rPr>
              <w:t xml:space="preserve"> de </w:t>
            </w:r>
            <w:r w:rsidR="0042242F" w:rsidRPr="00CC2C03">
              <w:rPr>
                <w:color w:val="000000"/>
                <w:lang w:val="es-CO" w:eastAsia="es-CO"/>
              </w:rPr>
              <w:t>acción</w:t>
            </w:r>
            <w:r w:rsidRPr="00CC2C03">
              <w:rPr>
                <w:color w:val="000000"/>
                <w:lang w:val="es-CO" w:eastAsia="es-CO"/>
              </w:rPr>
              <w:t xml:space="preserve"> del plan de salvaguarda Kankuamo  dentro del proceso de </w:t>
            </w:r>
            <w:r w:rsidR="0042242F" w:rsidRPr="00CC2C03">
              <w:rPr>
                <w:color w:val="000000"/>
                <w:lang w:val="es-CO" w:eastAsia="es-CO"/>
              </w:rPr>
              <w:t>concertación</w:t>
            </w:r>
            <w:r w:rsidRPr="00CC2C03">
              <w:rPr>
                <w:color w:val="000000"/>
                <w:lang w:val="es-CO" w:eastAsia="es-CO"/>
              </w:rPr>
              <w:t xml:space="preserve"> e </w:t>
            </w:r>
            <w:r w:rsidR="0042242F" w:rsidRPr="00CC2C03">
              <w:rPr>
                <w:color w:val="000000"/>
                <w:lang w:val="es-CO" w:eastAsia="es-CO"/>
              </w:rPr>
              <w:t>implementación</w:t>
            </w:r>
            <w:r w:rsidRPr="00CC2C03">
              <w:rPr>
                <w:color w:val="000000"/>
                <w:lang w:val="es-CO" w:eastAsia="es-CO"/>
              </w:rPr>
              <w:t xml:space="preserve"> a fin de dar cumplimiento a lo ordenado por la corte constitucional</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37082</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CABILDO INDIGENA DEL RESGUARDO KANKUAMO</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Talleres sobre la libertad de </w:t>
            </w:r>
            <w:r w:rsidR="0042242F" w:rsidRPr="00CC2C03">
              <w:rPr>
                <w:color w:val="000000"/>
                <w:lang w:val="es-CO" w:eastAsia="es-CO"/>
              </w:rPr>
              <w:t>expresión</w:t>
            </w:r>
            <w:r w:rsidRPr="00CC2C03">
              <w:rPr>
                <w:color w:val="000000"/>
                <w:lang w:val="es-CO" w:eastAsia="es-CO"/>
              </w:rPr>
              <w:t xml:space="preserve"> en </w:t>
            </w:r>
            <w:r w:rsidR="0042242F" w:rsidRPr="00CC2C03">
              <w:rPr>
                <w:color w:val="000000"/>
                <w:lang w:val="es-CO" w:eastAsia="es-CO"/>
              </w:rPr>
              <w:t>Urabá</w:t>
            </w:r>
            <w:r w:rsidRPr="00CC2C03">
              <w:rPr>
                <w:color w:val="000000"/>
                <w:lang w:val="es-CO" w:eastAsia="es-CO"/>
              </w:rPr>
              <w:t xml:space="preserve">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37175</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PARA LA LIBERTAD DE PRENSA - FLIP</w:t>
            </w:r>
          </w:p>
        </w:tc>
      </w:tr>
      <w:tr w:rsidR="00CC2C03" w:rsidRPr="00CC2C03" w:rsidTr="00CC2C03">
        <w:trPr>
          <w:trHeight w:val="63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Permitir la </w:t>
            </w:r>
            <w:r w:rsidR="0042242F" w:rsidRPr="00CC2C03">
              <w:rPr>
                <w:color w:val="000000"/>
                <w:lang w:val="es-CO" w:eastAsia="es-CO"/>
              </w:rPr>
              <w:t>formación</w:t>
            </w:r>
            <w:r w:rsidRPr="00CC2C03">
              <w:rPr>
                <w:color w:val="000000"/>
                <w:lang w:val="es-CO" w:eastAsia="es-CO"/>
              </w:rPr>
              <w:t xml:space="preserve"> </w:t>
            </w:r>
            <w:r w:rsidR="0042242F" w:rsidRPr="00CC2C03">
              <w:rPr>
                <w:color w:val="000000"/>
                <w:lang w:val="es-CO" w:eastAsia="es-CO"/>
              </w:rPr>
              <w:t>política</w:t>
            </w:r>
            <w:r w:rsidRPr="00CC2C03">
              <w:rPr>
                <w:color w:val="000000"/>
                <w:lang w:val="es-CO" w:eastAsia="es-CO"/>
              </w:rPr>
              <w:t xml:space="preserve"> y derechos humanos de las mujeres </w:t>
            </w:r>
            <w:proofErr w:type="spellStart"/>
            <w:r w:rsidRPr="00CC2C03">
              <w:rPr>
                <w:color w:val="000000"/>
                <w:lang w:val="es-CO" w:eastAsia="es-CO"/>
              </w:rPr>
              <w:t>Awa</w:t>
            </w:r>
            <w:proofErr w:type="spellEnd"/>
            <w:r w:rsidRPr="00CC2C03">
              <w:rPr>
                <w:color w:val="000000"/>
                <w:lang w:val="es-CO" w:eastAsia="es-CO"/>
              </w:rPr>
              <w:t xml:space="preserve"> de la unidad </w:t>
            </w:r>
            <w:r w:rsidR="0042242F" w:rsidRPr="00CC2C03">
              <w:rPr>
                <w:color w:val="000000"/>
                <w:lang w:val="es-CO" w:eastAsia="es-CO"/>
              </w:rPr>
              <w:t>Indígena</w:t>
            </w:r>
            <w:r w:rsidRPr="00CC2C03">
              <w:rPr>
                <w:color w:val="000000"/>
                <w:lang w:val="es-CO" w:eastAsia="es-CO"/>
              </w:rPr>
              <w:t xml:space="preserve"> del Pueblo </w:t>
            </w:r>
            <w:proofErr w:type="spellStart"/>
            <w:r w:rsidRPr="00CC2C03">
              <w:rPr>
                <w:color w:val="000000"/>
                <w:lang w:val="es-CO" w:eastAsia="es-CO"/>
              </w:rPr>
              <w:t>Awa</w:t>
            </w:r>
            <w:proofErr w:type="spellEnd"/>
            <w:r w:rsidR="0042242F">
              <w:rPr>
                <w:color w:val="000000"/>
                <w:lang w:val="es-CO" w:eastAsia="es-CO"/>
              </w:rPr>
              <w:t>.</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35794</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UNIDAD INDIGENA DEL PUEBLO AWA UNIPA</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Acompañar el proceso de </w:t>
            </w:r>
            <w:r w:rsidR="0042242F" w:rsidRPr="00CC2C03">
              <w:rPr>
                <w:color w:val="000000"/>
                <w:lang w:val="es-CO" w:eastAsia="es-CO"/>
              </w:rPr>
              <w:t>reintegración</w:t>
            </w:r>
            <w:r w:rsidRPr="00CC2C03">
              <w:rPr>
                <w:color w:val="000000"/>
                <w:lang w:val="es-CO" w:eastAsia="es-CO"/>
              </w:rPr>
              <w:t xml:space="preserve"> social de </w:t>
            </w:r>
            <w:r w:rsidR="0042242F" w:rsidRPr="00CC2C03">
              <w:rPr>
                <w:color w:val="000000"/>
                <w:lang w:val="es-CO" w:eastAsia="es-CO"/>
              </w:rPr>
              <w:t>víctimas</w:t>
            </w:r>
            <w:r w:rsidRPr="00CC2C03">
              <w:rPr>
                <w:color w:val="000000"/>
                <w:lang w:val="es-CO" w:eastAsia="es-CO"/>
              </w:rPr>
              <w:t xml:space="preserve"> del delito de trata de personas en el Departamento </w:t>
            </w:r>
            <w:r w:rsidR="0042242F" w:rsidRPr="00CC2C03">
              <w:rPr>
                <w:color w:val="000000"/>
                <w:lang w:val="es-CO" w:eastAsia="es-CO"/>
              </w:rPr>
              <w:t>de</w:t>
            </w:r>
            <w:r w:rsidRPr="00CC2C03">
              <w:rPr>
                <w:color w:val="000000"/>
                <w:lang w:val="es-CO" w:eastAsia="es-CO"/>
              </w:rPr>
              <w:t xml:space="preserve"> Valle del Cauca</w:t>
            </w:r>
            <w:r w:rsidR="0042242F">
              <w:rPr>
                <w:color w:val="000000"/>
                <w:lang w:val="es-CO" w:eastAsia="es-CO"/>
              </w:rPr>
              <w:t>.</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36731</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MARCELA LOAIZA</w:t>
            </w:r>
          </w:p>
        </w:tc>
      </w:tr>
      <w:tr w:rsidR="00CC2C03" w:rsidRPr="00CC2C03" w:rsidTr="00CC2C03">
        <w:trPr>
          <w:trHeight w:val="91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Acompañar el proceso de </w:t>
            </w:r>
            <w:r w:rsidR="0042242F" w:rsidRPr="00CC2C03">
              <w:rPr>
                <w:color w:val="000000"/>
                <w:lang w:val="es-CO" w:eastAsia="es-CO"/>
              </w:rPr>
              <w:t>reintegración</w:t>
            </w:r>
            <w:r w:rsidRPr="00CC2C03">
              <w:rPr>
                <w:color w:val="000000"/>
                <w:lang w:val="es-CO" w:eastAsia="es-CO"/>
              </w:rPr>
              <w:t xml:space="preserve"> social de </w:t>
            </w:r>
            <w:r w:rsidR="0042242F" w:rsidRPr="00CC2C03">
              <w:rPr>
                <w:color w:val="000000"/>
                <w:lang w:val="es-CO" w:eastAsia="es-CO"/>
              </w:rPr>
              <w:t>víctimas</w:t>
            </w:r>
            <w:r w:rsidRPr="00CC2C03">
              <w:rPr>
                <w:color w:val="000000"/>
                <w:lang w:val="es-CO" w:eastAsia="es-CO"/>
              </w:rPr>
              <w:t xml:space="preserve"> del delito de trata de personas en </w:t>
            </w:r>
            <w:proofErr w:type="gramStart"/>
            <w:r w:rsidRPr="00CC2C03">
              <w:rPr>
                <w:color w:val="000000"/>
                <w:lang w:val="es-CO" w:eastAsia="es-CO"/>
              </w:rPr>
              <w:t>el  Departamento</w:t>
            </w:r>
            <w:proofErr w:type="gramEnd"/>
            <w:r w:rsidRPr="00CC2C03">
              <w:rPr>
                <w:color w:val="000000"/>
                <w:lang w:val="es-CO" w:eastAsia="es-CO"/>
              </w:rPr>
              <w:t xml:space="preserve"> de Risaralda</w:t>
            </w:r>
            <w:r w:rsidR="0042242F">
              <w:rPr>
                <w:color w:val="000000"/>
                <w:lang w:val="es-CO" w:eastAsia="es-CO"/>
              </w:rPr>
              <w:t>.</w:t>
            </w:r>
            <w:r w:rsidRPr="00CC2C03">
              <w:rPr>
                <w:color w:val="000000"/>
                <w:lang w:val="es-CO" w:eastAsia="es-CO"/>
              </w:rPr>
              <w:t xml:space="preserve">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36730</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FUNDACION JHONATAN </w:t>
            </w:r>
          </w:p>
        </w:tc>
      </w:tr>
      <w:tr w:rsidR="00CC2C03" w:rsidRPr="00CC2C03" w:rsidTr="00CC2C03">
        <w:trPr>
          <w:trHeight w:val="63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Acompañar procesos de programas de </w:t>
            </w:r>
            <w:r w:rsidR="0042242F" w:rsidRPr="00CC2C03">
              <w:rPr>
                <w:color w:val="000000"/>
                <w:lang w:val="es-CO" w:eastAsia="es-CO"/>
              </w:rPr>
              <w:t>asistencia</w:t>
            </w:r>
            <w:r w:rsidRPr="00CC2C03">
              <w:rPr>
                <w:color w:val="000000"/>
                <w:lang w:val="es-CO" w:eastAsia="es-CO"/>
              </w:rPr>
              <w:t xml:space="preserve"> mediata a </w:t>
            </w:r>
            <w:r w:rsidR="0042242F" w:rsidRPr="00CC2C03">
              <w:rPr>
                <w:color w:val="000000"/>
                <w:lang w:val="es-CO" w:eastAsia="es-CO"/>
              </w:rPr>
              <w:t>víctimas</w:t>
            </w:r>
            <w:r w:rsidRPr="00CC2C03">
              <w:rPr>
                <w:color w:val="000000"/>
                <w:lang w:val="es-CO" w:eastAsia="es-CO"/>
              </w:rPr>
              <w:t xml:space="preserve"> del delito de trata de personas en </w:t>
            </w:r>
            <w:r w:rsidR="0042242F" w:rsidRPr="00CC2C03">
              <w:rPr>
                <w:color w:val="000000"/>
                <w:lang w:val="es-CO" w:eastAsia="es-CO"/>
              </w:rPr>
              <w:t>Bogotá</w:t>
            </w:r>
            <w:r w:rsidR="0042242F">
              <w:rPr>
                <w:color w:val="000000"/>
                <w:lang w:val="es-CO" w:eastAsia="es-CO"/>
              </w:rPr>
              <w:t>.</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36729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CORPORACION ANNEFRANK</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lastRenderedPageBreak/>
              <w:t>10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Desarrollar una experiencia piloto de convivencia y </w:t>
            </w:r>
            <w:r w:rsidR="0042242F" w:rsidRPr="00CC2C03">
              <w:rPr>
                <w:color w:val="000000"/>
                <w:lang w:val="es-CO" w:eastAsia="es-CO"/>
              </w:rPr>
              <w:t>reconciliación</w:t>
            </w:r>
            <w:r w:rsidRPr="00CC2C03">
              <w:rPr>
                <w:color w:val="000000"/>
                <w:lang w:val="es-CO" w:eastAsia="es-CO"/>
              </w:rPr>
              <w:t xml:space="preserve"> entre victimas </w:t>
            </w:r>
            <w:r w:rsidR="0042242F" w:rsidRPr="00CC2C03">
              <w:rPr>
                <w:color w:val="000000"/>
                <w:lang w:val="es-CO" w:eastAsia="es-CO"/>
              </w:rPr>
              <w:t>población</w:t>
            </w:r>
            <w:r w:rsidRPr="00CC2C03">
              <w:rPr>
                <w:color w:val="000000"/>
                <w:lang w:val="es-CO" w:eastAsia="es-CO"/>
              </w:rPr>
              <w:t xml:space="preserve"> excombatiente y comunidad receptora mediante el fortalecimiento de actitudes, capacidades y habilidades de paz</w:t>
            </w:r>
            <w:r w:rsidR="0042242F">
              <w:rPr>
                <w:color w:val="000000"/>
                <w:lang w:val="es-CO" w:eastAsia="es-CO"/>
              </w:rPr>
              <w:t>.</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35896</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OBSERVATORIO PARA LA PAZ</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11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42242F" w:rsidP="00CC2C03">
            <w:pPr>
              <w:jc w:val="both"/>
              <w:rPr>
                <w:color w:val="000000"/>
                <w:lang w:val="es-CO" w:eastAsia="es-CO"/>
              </w:rPr>
            </w:pPr>
            <w:r w:rsidRPr="00CC2C03">
              <w:rPr>
                <w:color w:val="000000"/>
                <w:lang w:val="es-CO" w:eastAsia="es-CO"/>
              </w:rPr>
              <w:t>Formación</w:t>
            </w:r>
            <w:r w:rsidR="00CC2C03" w:rsidRPr="00CC2C03">
              <w:rPr>
                <w:color w:val="000000"/>
                <w:lang w:val="es-CO" w:eastAsia="es-CO"/>
              </w:rPr>
              <w:t xml:space="preserve"> para el fortalecimiento de capacidades a los y las agentes de pastoral que tienen contacto directo con las comunidades, que conllevan a la </w:t>
            </w:r>
            <w:r w:rsidRPr="00CC2C03">
              <w:rPr>
                <w:color w:val="000000"/>
                <w:lang w:val="es-CO" w:eastAsia="es-CO"/>
              </w:rPr>
              <w:t>transformación</w:t>
            </w:r>
            <w:r w:rsidR="00CC2C03" w:rsidRPr="00CC2C03">
              <w:rPr>
                <w:color w:val="000000"/>
                <w:lang w:val="es-CO" w:eastAsia="es-CO"/>
              </w:rPr>
              <w:t xml:space="preserve"> de </w:t>
            </w:r>
            <w:r w:rsidRPr="00CC2C03">
              <w:rPr>
                <w:color w:val="000000"/>
                <w:lang w:val="es-CO" w:eastAsia="es-CO"/>
              </w:rPr>
              <w:t>prácticas</w:t>
            </w:r>
            <w:r w:rsidR="00CC2C03" w:rsidRPr="00CC2C03">
              <w:rPr>
                <w:color w:val="000000"/>
                <w:lang w:val="es-CO" w:eastAsia="es-CO"/>
              </w:rPr>
              <w:t xml:space="preserve"> discriminatorias y violentas</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35125</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PASTORAL SOCIAL DIOCESIS DE FLORENCIA</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12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Realizar una </w:t>
            </w:r>
            <w:r w:rsidR="0042242F" w:rsidRPr="00CC2C03">
              <w:rPr>
                <w:color w:val="000000"/>
                <w:lang w:val="es-CO" w:eastAsia="es-CO"/>
              </w:rPr>
              <w:t>evaluación</w:t>
            </w:r>
            <w:r w:rsidRPr="00CC2C03">
              <w:rPr>
                <w:color w:val="000000"/>
                <w:lang w:val="es-CO" w:eastAsia="es-CO"/>
              </w:rPr>
              <w:t xml:space="preserve"> Nacional a la </w:t>
            </w:r>
            <w:r w:rsidR="0042242F" w:rsidRPr="00CC2C03">
              <w:rPr>
                <w:color w:val="000000"/>
                <w:lang w:val="es-CO" w:eastAsia="es-CO"/>
              </w:rPr>
              <w:t>implementación</w:t>
            </w:r>
            <w:r w:rsidRPr="00CC2C03">
              <w:rPr>
                <w:color w:val="000000"/>
                <w:lang w:val="es-CO" w:eastAsia="es-CO"/>
              </w:rPr>
              <w:t xml:space="preserve"> de la ley 1448 de 2011 en el marco de la </w:t>
            </w:r>
            <w:proofErr w:type="spellStart"/>
            <w:r w:rsidRPr="00CC2C03">
              <w:rPr>
                <w:color w:val="000000"/>
                <w:lang w:val="es-CO" w:eastAsia="es-CO"/>
              </w:rPr>
              <w:t>prevencion</w:t>
            </w:r>
            <w:proofErr w:type="spellEnd"/>
            <w:r w:rsidRPr="00CC2C03">
              <w:rPr>
                <w:color w:val="000000"/>
                <w:lang w:val="es-CO" w:eastAsia="es-CO"/>
              </w:rPr>
              <w:t xml:space="preserve"> y </w:t>
            </w:r>
            <w:r w:rsidR="0042242F" w:rsidRPr="00CC2C03">
              <w:rPr>
                <w:color w:val="000000"/>
                <w:lang w:val="es-CO" w:eastAsia="es-CO"/>
              </w:rPr>
              <w:t>atención</w:t>
            </w:r>
            <w:r w:rsidRPr="00CC2C03">
              <w:rPr>
                <w:color w:val="000000"/>
                <w:lang w:val="es-CO" w:eastAsia="es-CO"/>
              </w:rPr>
              <w:t xml:space="preserve">, enfoque diferencial y </w:t>
            </w:r>
            <w:r w:rsidR="0042242F" w:rsidRPr="00CC2C03">
              <w:rPr>
                <w:color w:val="000000"/>
                <w:lang w:val="es-CO" w:eastAsia="es-CO"/>
              </w:rPr>
              <w:t>formación</w:t>
            </w:r>
            <w:r w:rsidRPr="00CC2C03">
              <w:rPr>
                <w:color w:val="000000"/>
                <w:lang w:val="es-CO" w:eastAsia="es-CO"/>
              </w:rPr>
              <w:t xml:space="preserve"> de </w:t>
            </w:r>
            <w:r w:rsidR="0042242F" w:rsidRPr="00CC2C03">
              <w:rPr>
                <w:color w:val="000000"/>
                <w:lang w:val="es-CO" w:eastAsia="es-CO"/>
              </w:rPr>
              <w:t>líderes</w:t>
            </w:r>
            <w:r w:rsidRPr="00CC2C03">
              <w:rPr>
                <w:color w:val="000000"/>
                <w:lang w:val="es-CO" w:eastAsia="es-CO"/>
              </w:rPr>
              <w:t xml:space="preserve"> del territorio colombiano</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34611</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ASOCIACION NACIONAL TIERRA Y VIDA</w:t>
            </w:r>
          </w:p>
        </w:tc>
      </w:tr>
      <w:tr w:rsidR="00CC2C03" w:rsidRPr="00CC2C03" w:rsidTr="0042242F">
        <w:trPr>
          <w:trHeight w:val="1653"/>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13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Promover el respeto de los DDHH y la Cultura de Paz en toda la </w:t>
            </w:r>
            <w:r w:rsidR="0042242F" w:rsidRPr="00CC2C03">
              <w:rPr>
                <w:color w:val="000000"/>
                <w:lang w:val="es-CO" w:eastAsia="es-CO"/>
              </w:rPr>
              <w:t>población</w:t>
            </w:r>
            <w:r w:rsidRPr="00CC2C03">
              <w:rPr>
                <w:color w:val="000000"/>
                <w:lang w:val="es-CO" w:eastAsia="es-CO"/>
              </w:rPr>
              <w:t xml:space="preserve"> </w:t>
            </w:r>
            <w:proofErr w:type="spellStart"/>
            <w:r w:rsidRPr="00CC2C03">
              <w:rPr>
                <w:color w:val="000000"/>
                <w:lang w:val="es-CO" w:eastAsia="es-CO"/>
              </w:rPr>
              <w:t>tameña</w:t>
            </w:r>
            <w:proofErr w:type="spellEnd"/>
            <w:r w:rsidRPr="00CC2C03">
              <w:rPr>
                <w:color w:val="000000"/>
                <w:lang w:val="es-CO" w:eastAsia="es-CO"/>
              </w:rPr>
              <w:t xml:space="preserve"> y desde el seno de sus familias sean multiplicadores de espacios de la no violencia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34209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COLOMBIANA PARA EL DESARROLLO SOCIAL, INTEGRAL Y COMUNITARIO FUNDESCO</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14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Fortalecer las </w:t>
            </w:r>
            <w:r w:rsidR="0042242F" w:rsidRPr="00CC2C03">
              <w:rPr>
                <w:color w:val="000000"/>
                <w:lang w:val="es-CO" w:eastAsia="es-CO"/>
              </w:rPr>
              <w:t>capacidades</w:t>
            </w:r>
            <w:r w:rsidRPr="00CC2C03">
              <w:rPr>
                <w:color w:val="000000"/>
                <w:lang w:val="es-CO" w:eastAsia="es-CO"/>
              </w:rPr>
              <w:t xml:space="preserve"> institucionales y ampliar la oferta institucional para </w:t>
            </w:r>
            <w:r w:rsidR="0042242F" w:rsidRPr="00CC2C03">
              <w:rPr>
                <w:color w:val="000000"/>
                <w:lang w:val="es-CO" w:eastAsia="es-CO"/>
              </w:rPr>
              <w:t>restitución</w:t>
            </w:r>
            <w:r w:rsidRPr="00CC2C03">
              <w:rPr>
                <w:color w:val="000000"/>
                <w:lang w:val="es-CO" w:eastAsia="es-CO"/>
              </w:rPr>
              <w:t xml:space="preserve"> de derechos </w:t>
            </w:r>
            <w:r w:rsidR="0042242F" w:rsidRPr="00CC2C03">
              <w:rPr>
                <w:color w:val="000000"/>
                <w:lang w:val="es-CO" w:eastAsia="es-CO"/>
              </w:rPr>
              <w:t>jurídicos</w:t>
            </w:r>
            <w:r w:rsidRPr="00CC2C03">
              <w:rPr>
                <w:color w:val="000000"/>
                <w:lang w:val="es-CO" w:eastAsia="es-CO"/>
              </w:rPr>
              <w:t xml:space="preserve"> de </w:t>
            </w:r>
            <w:r w:rsidR="0042242F" w:rsidRPr="00CC2C03">
              <w:rPr>
                <w:color w:val="000000"/>
                <w:lang w:val="es-CO" w:eastAsia="es-CO"/>
              </w:rPr>
              <w:t>las</w:t>
            </w:r>
            <w:r w:rsidRPr="00CC2C03">
              <w:rPr>
                <w:color w:val="000000"/>
                <w:lang w:val="es-CO" w:eastAsia="es-CO"/>
              </w:rPr>
              <w:t xml:space="preserve"> mujeres en el marco de la </w:t>
            </w:r>
            <w:r w:rsidR="0042242F" w:rsidRPr="00CC2C03">
              <w:rPr>
                <w:color w:val="000000"/>
                <w:lang w:val="es-CO" w:eastAsia="es-CO"/>
              </w:rPr>
              <w:t>implementación</w:t>
            </w:r>
            <w:r w:rsidRPr="00CC2C03">
              <w:rPr>
                <w:color w:val="000000"/>
                <w:lang w:val="es-CO" w:eastAsia="es-CO"/>
              </w:rPr>
              <w:t xml:space="preserve"> de la ley 1257</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32888</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SOCIAL PRODESARROLLO</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15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42242F" w:rsidP="00CC2C03">
            <w:pPr>
              <w:jc w:val="both"/>
              <w:rPr>
                <w:color w:val="000000"/>
                <w:lang w:val="es-CO" w:eastAsia="es-CO"/>
              </w:rPr>
            </w:pPr>
            <w:r w:rsidRPr="00CC2C03">
              <w:rPr>
                <w:color w:val="000000"/>
                <w:lang w:val="es-CO" w:eastAsia="es-CO"/>
              </w:rPr>
              <w:t>Implementación</w:t>
            </w:r>
            <w:r w:rsidR="00CC2C03" w:rsidRPr="00CC2C03">
              <w:rPr>
                <w:color w:val="000000"/>
                <w:lang w:val="es-CO" w:eastAsia="es-CO"/>
              </w:rPr>
              <w:t xml:space="preserve"> del mecanismo de seguimiento de la </w:t>
            </w:r>
            <w:r w:rsidRPr="00CC2C03">
              <w:rPr>
                <w:color w:val="000000"/>
                <w:lang w:val="es-CO" w:eastAsia="es-CO"/>
              </w:rPr>
              <w:t>política</w:t>
            </w:r>
            <w:r w:rsidR="00CC2C03" w:rsidRPr="00CC2C03">
              <w:rPr>
                <w:color w:val="000000"/>
                <w:lang w:val="es-CO" w:eastAsia="es-CO"/>
              </w:rPr>
              <w:t xml:space="preserve"> de </w:t>
            </w:r>
            <w:r w:rsidRPr="00CC2C03">
              <w:rPr>
                <w:color w:val="000000"/>
                <w:lang w:val="es-CO" w:eastAsia="es-CO"/>
              </w:rPr>
              <w:t>prevención</w:t>
            </w:r>
            <w:r w:rsidR="00CC2C03" w:rsidRPr="00CC2C03">
              <w:rPr>
                <w:color w:val="000000"/>
                <w:lang w:val="es-CO" w:eastAsia="es-CO"/>
              </w:rPr>
              <w:t xml:space="preserve"> de violaciones a la vida, libertad, integridad y seguridad personales en el marco del conflicto armado interno de la violencia </w:t>
            </w:r>
            <w:r w:rsidRPr="00CC2C03">
              <w:rPr>
                <w:color w:val="000000"/>
                <w:lang w:val="es-CO" w:eastAsia="es-CO"/>
              </w:rPr>
              <w:t>sociopolítica</w:t>
            </w:r>
            <w:r w:rsidR="00CC2C03" w:rsidRPr="00CC2C03">
              <w:rPr>
                <w:color w:val="000000"/>
                <w:lang w:val="es-CO" w:eastAsia="es-CO"/>
              </w:rPr>
              <w:t xml:space="preserve">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33042</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CDI-COMITE PARA LA DEMOCRATIZACION DE LA INFORMATICA</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16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Fortalecer a la Sociedad Civil en la medida en que la </w:t>
            </w:r>
            <w:r w:rsidR="0042242F" w:rsidRPr="00CC2C03">
              <w:rPr>
                <w:color w:val="000000"/>
                <w:lang w:val="es-CO" w:eastAsia="es-CO"/>
              </w:rPr>
              <w:t>difusión</w:t>
            </w:r>
            <w:r w:rsidRPr="00CC2C03">
              <w:rPr>
                <w:color w:val="000000"/>
                <w:lang w:val="es-CO" w:eastAsia="es-CO"/>
              </w:rPr>
              <w:t xml:space="preserve"> de la </w:t>
            </w:r>
            <w:r w:rsidR="0042242F" w:rsidRPr="00CC2C03">
              <w:rPr>
                <w:color w:val="000000"/>
                <w:lang w:val="es-CO" w:eastAsia="es-CO"/>
              </w:rPr>
              <w:t>política</w:t>
            </w:r>
            <w:r w:rsidRPr="00CC2C03">
              <w:rPr>
                <w:color w:val="000000"/>
                <w:lang w:val="es-CO" w:eastAsia="es-CO"/>
              </w:rPr>
              <w:t xml:space="preserve"> se haga de acuerdo con un lenguaje y </w:t>
            </w:r>
            <w:r w:rsidR="0042242F" w:rsidRPr="00CC2C03">
              <w:rPr>
                <w:color w:val="000000"/>
                <w:lang w:val="es-CO" w:eastAsia="es-CO"/>
              </w:rPr>
              <w:t>metodología</w:t>
            </w:r>
            <w:r w:rsidRPr="00CC2C03">
              <w:rPr>
                <w:color w:val="000000"/>
                <w:lang w:val="es-CO" w:eastAsia="es-CO"/>
              </w:rPr>
              <w:t xml:space="preserve"> que contribuya a que la sociedad civil tenga acceso a los contenidos de la </w:t>
            </w:r>
            <w:r w:rsidR="0042242F" w:rsidRPr="00CC2C03">
              <w:rPr>
                <w:color w:val="000000"/>
                <w:lang w:val="es-CO" w:eastAsia="es-CO"/>
              </w:rPr>
              <w:t>política</w:t>
            </w:r>
            <w:r w:rsidRPr="00CC2C03">
              <w:rPr>
                <w:color w:val="000000"/>
                <w:lang w:val="es-CO" w:eastAsia="es-CO"/>
              </w:rPr>
              <w:t xml:space="preserve"> de </w:t>
            </w:r>
            <w:r w:rsidR="0042242F" w:rsidRPr="00CC2C03">
              <w:rPr>
                <w:color w:val="000000"/>
                <w:lang w:val="es-CO" w:eastAsia="es-CO"/>
              </w:rPr>
              <w:t>prevención</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32817</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CORAMBIENTE-CORPORACION BUEN AMBIENTE</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lastRenderedPageBreak/>
              <w:t>17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42242F" w:rsidP="00CC2C03">
            <w:pPr>
              <w:jc w:val="both"/>
              <w:rPr>
                <w:color w:val="000000"/>
                <w:lang w:val="es-CO" w:eastAsia="es-CO"/>
              </w:rPr>
            </w:pPr>
            <w:r w:rsidRPr="00CC2C03">
              <w:rPr>
                <w:color w:val="000000"/>
                <w:lang w:val="es-CO" w:eastAsia="es-CO"/>
              </w:rPr>
              <w:t>Permitir</w:t>
            </w:r>
            <w:r w:rsidR="00CC2C03" w:rsidRPr="00CC2C03">
              <w:rPr>
                <w:color w:val="000000"/>
                <w:lang w:val="es-CO" w:eastAsia="es-CO"/>
              </w:rPr>
              <w:t xml:space="preserve"> fortalecer las capacidades organizativas y de </w:t>
            </w:r>
            <w:r w:rsidRPr="00CC2C03">
              <w:rPr>
                <w:color w:val="000000"/>
                <w:lang w:val="es-CO" w:eastAsia="es-CO"/>
              </w:rPr>
              <w:t>interlocución</w:t>
            </w:r>
            <w:r w:rsidR="00CC2C03" w:rsidRPr="00CC2C03">
              <w:rPr>
                <w:color w:val="000000"/>
                <w:lang w:val="es-CO" w:eastAsia="es-CO"/>
              </w:rPr>
              <w:t xml:space="preserve"> de organizaciones sociales que integran la Mesa </w:t>
            </w:r>
            <w:r w:rsidRPr="00CC2C03">
              <w:rPr>
                <w:color w:val="000000"/>
                <w:lang w:val="es-CO" w:eastAsia="es-CO"/>
              </w:rPr>
              <w:t>Única</w:t>
            </w:r>
            <w:r w:rsidR="00CC2C03" w:rsidRPr="00CC2C03">
              <w:rPr>
                <w:color w:val="000000"/>
                <w:lang w:val="es-CO" w:eastAsia="es-CO"/>
              </w:rPr>
              <w:t xml:space="preserve"> Nacional</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33041</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COMISION INTERFRANCISCANA DE JUSTICIA Y PAZ Y REVERENCIA CON LA CREACION</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18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Desarrollar una estrategia conceptual y </w:t>
            </w:r>
            <w:r w:rsidR="0042242F" w:rsidRPr="00CC2C03">
              <w:rPr>
                <w:color w:val="000000"/>
                <w:lang w:val="es-CO" w:eastAsia="es-CO"/>
              </w:rPr>
              <w:t>metodológica</w:t>
            </w:r>
            <w:r w:rsidRPr="00CC2C03">
              <w:rPr>
                <w:color w:val="000000"/>
                <w:lang w:val="es-CO" w:eastAsia="es-CO"/>
              </w:rPr>
              <w:t xml:space="preserve"> para la </w:t>
            </w:r>
            <w:r w:rsidR="0042242F" w:rsidRPr="00CC2C03">
              <w:rPr>
                <w:color w:val="000000"/>
                <w:lang w:val="es-CO" w:eastAsia="es-CO"/>
              </w:rPr>
              <w:t>transmisión</w:t>
            </w:r>
            <w:r w:rsidRPr="00CC2C03">
              <w:rPr>
                <w:color w:val="000000"/>
                <w:lang w:val="es-CO" w:eastAsia="es-CO"/>
              </w:rPr>
              <w:t xml:space="preserve"> del alcance y contenido de la </w:t>
            </w:r>
            <w:r w:rsidR="0042242F" w:rsidRPr="00CC2C03">
              <w:rPr>
                <w:color w:val="000000"/>
                <w:lang w:val="es-CO" w:eastAsia="es-CO"/>
              </w:rPr>
              <w:t>política</w:t>
            </w:r>
            <w:r w:rsidRPr="00CC2C03">
              <w:rPr>
                <w:color w:val="000000"/>
                <w:lang w:val="es-CO" w:eastAsia="es-CO"/>
              </w:rPr>
              <w:t xml:space="preserve"> de </w:t>
            </w:r>
            <w:r w:rsidR="0042242F" w:rsidRPr="00CC2C03">
              <w:rPr>
                <w:color w:val="000000"/>
                <w:lang w:val="es-CO" w:eastAsia="es-CO"/>
              </w:rPr>
              <w:t>prevención</w:t>
            </w:r>
            <w:r w:rsidRPr="00CC2C03">
              <w:rPr>
                <w:color w:val="000000"/>
                <w:lang w:val="es-CO" w:eastAsia="es-CO"/>
              </w:rPr>
              <w:t xml:space="preserve"> en el nivel nacional y territorial</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33043</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n-US" w:eastAsia="es-CO"/>
              </w:rPr>
            </w:pPr>
            <w:r w:rsidRPr="00CC2C03">
              <w:rPr>
                <w:color w:val="000000"/>
                <w:lang w:val="en-US" w:eastAsia="es-CO"/>
              </w:rPr>
              <w:t xml:space="preserve">FUNDACION TRUST FOR THE AMERICAS </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19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Fortalecer la capacidad organizativa y de </w:t>
            </w:r>
            <w:r w:rsidR="0042242F" w:rsidRPr="00CC2C03">
              <w:rPr>
                <w:color w:val="000000"/>
                <w:lang w:val="es-CO" w:eastAsia="es-CO"/>
              </w:rPr>
              <w:t>interlocución</w:t>
            </w:r>
            <w:r w:rsidRPr="00CC2C03">
              <w:rPr>
                <w:color w:val="000000"/>
                <w:lang w:val="es-CO" w:eastAsia="es-CO"/>
              </w:rPr>
              <w:t xml:space="preserve"> de organizaciones sociales que integran la Mesa </w:t>
            </w:r>
            <w:r w:rsidR="0042242F" w:rsidRPr="00CC2C03">
              <w:rPr>
                <w:color w:val="000000"/>
                <w:lang w:val="es-CO" w:eastAsia="es-CO"/>
              </w:rPr>
              <w:t>Única</w:t>
            </w:r>
            <w:r w:rsidRPr="00CC2C03">
              <w:rPr>
                <w:color w:val="000000"/>
                <w:lang w:val="es-CO" w:eastAsia="es-CO"/>
              </w:rPr>
              <w:t xml:space="preserve"> Nacional</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33019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DE INTEGRACION CAMPESINA</w:t>
            </w:r>
          </w:p>
        </w:tc>
      </w:tr>
      <w:tr w:rsidR="00CC2C03" w:rsidRPr="00CC2C03" w:rsidTr="0042242F">
        <w:trPr>
          <w:trHeight w:val="1394"/>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Brindar herramientas practicas a las familias y comunidades en </w:t>
            </w:r>
            <w:r w:rsidR="0042242F" w:rsidRPr="00CC2C03">
              <w:rPr>
                <w:color w:val="000000"/>
                <w:lang w:val="es-CO" w:eastAsia="es-CO"/>
              </w:rPr>
              <w:t>condición</w:t>
            </w:r>
            <w:r w:rsidRPr="00CC2C03">
              <w:rPr>
                <w:color w:val="000000"/>
                <w:lang w:val="es-CO" w:eastAsia="es-CO"/>
              </w:rPr>
              <w:t xml:space="preserve"> de fragilidad social para la </w:t>
            </w:r>
            <w:r w:rsidR="0042242F" w:rsidRPr="00CC2C03">
              <w:rPr>
                <w:color w:val="000000"/>
                <w:lang w:val="es-CO" w:eastAsia="es-CO"/>
              </w:rPr>
              <w:t>resolución</w:t>
            </w:r>
            <w:r w:rsidRPr="00CC2C03">
              <w:rPr>
                <w:color w:val="000000"/>
                <w:lang w:val="es-CO" w:eastAsia="es-CO"/>
              </w:rPr>
              <w:t xml:space="preserve"> de conflictos intrafamiliares e interpersonales y la </w:t>
            </w:r>
            <w:r w:rsidR="0042242F" w:rsidRPr="00CC2C03">
              <w:rPr>
                <w:color w:val="000000"/>
                <w:lang w:val="es-CO" w:eastAsia="es-CO"/>
              </w:rPr>
              <w:t>aceptación</w:t>
            </w:r>
            <w:r w:rsidRPr="00CC2C03">
              <w:rPr>
                <w:color w:val="000000"/>
                <w:lang w:val="es-CO" w:eastAsia="es-CO"/>
              </w:rPr>
              <w:t xml:space="preserve"> de las diferencias desde un marco de DDHH que prevengas actos de violencia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32815</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SHAMBALÁ</w:t>
            </w:r>
          </w:p>
        </w:tc>
      </w:tr>
      <w:tr w:rsidR="00CC2C03" w:rsidRPr="00CC2C03" w:rsidTr="0042242F">
        <w:trPr>
          <w:trHeight w:val="1271"/>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Generar espacios de </w:t>
            </w:r>
            <w:r w:rsidR="0042242F" w:rsidRPr="00CC2C03">
              <w:rPr>
                <w:color w:val="000000"/>
                <w:lang w:val="es-CO" w:eastAsia="es-CO"/>
              </w:rPr>
              <w:t>participación</w:t>
            </w:r>
            <w:r w:rsidRPr="00CC2C03">
              <w:rPr>
                <w:color w:val="000000"/>
                <w:lang w:val="es-CO" w:eastAsia="es-CO"/>
              </w:rPr>
              <w:t xml:space="preserve"> culturales y deportivos con enfoque de derechos dirigidos a </w:t>
            </w:r>
            <w:r w:rsidR="0042242F" w:rsidRPr="00CC2C03">
              <w:rPr>
                <w:color w:val="000000"/>
                <w:lang w:val="es-CO" w:eastAsia="es-CO"/>
              </w:rPr>
              <w:t>jóvenes</w:t>
            </w:r>
            <w:r w:rsidRPr="00CC2C03">
              <w:rPr>
                <w:color w:val="000000"/>
                <w:lang w:val="es-CO" w:eastAsia="es-CO"/>
              </w:rPr>
              <w:t xml:space="preserve"> y adolescentes menores de 25 años, de los barrios belencitos 1, 2 y 4 de agosto con el fin de fomentar una convivencia de paz y respeto por la diversidad</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32820</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ESPERANZA, AMOR Y VIDA</w:t>
            </w:r>
          </w:p>
        </w:tc>
      </w:tr>
      <w:tr w:rsidR="00CC2C03" w:rsidRPr="00CC2C03" w:rsidTr="0042242F">
        <w:trPr>
          <w:trHeight w:val="1008"/>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Fomentar y promover la Paz y los DDHH a la comunidad de 12 a 35 años de edad en los Municipios priorizados de Cundinamarca a </w:t>
            </w:r>
            <w:r w:rsidR="0042242F" w:rsidRPr="00CC2C03">
              <w:rPr>
                <w:color w:val="000000"/>
                <w:lang w:val="es-CO" w:eastAsia="es-CO"/>
              </w:rPr>
              <w:t>través</w:t>
            </w:r>
            <w:r w:rsidRPr="00CC2C03">
              <w:rPr>
                <w:color w:val="000000"/>
                <w:lang w:val="es-CO" w:eastAsia="es-CO"/>
              </w:rPr>
              <w:t xml:space="preserve"> de estrategias </w:t>
            </w:r>
            <w:r w:rsidR="0042242F" w:rsidRPr="00CC2C03">
              <w:rPr>
                <w:color w:val="000000"/>
                <w:lang w:val="es-CO" w:eastAsia="es-CO"/>
              </w:rPr>
              <w:t>lúdico</w:t>
            </w:r>
            <w:r w:rsidRPr="00CC2C03">
              <w:rPr>
                <w:color w:val="000000"/>
                <w:lang w:val="es-CO" w:eastAsia="es-CO"/>
              </w:rPr>
              <w:t>-educativas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33020</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COLOMBIANA DE GESTION Y PROGRESO SOCIAL</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Permitir fortalecimiento de entornos protectores en DDHH para niños, niñas y adolescentes en riesgo de reclutamiento forzado por grupos armados al margen de la ley</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32819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CONSERVATORIO DEL TOLIMA</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Difundir la </w:t>
            </w:r>
            <w:r w:rsidR="0042242F" w:rsidRPr="00CC2C03">
              <w:rPr>
                <w:color w:val="000000"/>
                <w:lang w:val="es-CO" w:eastAsia="es-CO"/>
              </w:rPr>
              <w:t>promoción</w:t>
            </w:r>
            <w:r w:rsidRPr="00CC2C03">
              <w:rPr>
                <w:color w:val="000000"/>
                <w:lang w:val="es-CO" w:eastAsia="es-CO"/>
              </w:rPr>
              <w:t xml:space="preserve"> y </w:t>
            </w:r>
            <w:r w:rsidR="0042242F" w:rsidRPr="00CC2C03">
              <w:rPr>
                <w:color w:val="000000"/>
                <w:lang w:val="es-CO" w:eastAsia="es-CO"/>
              </w:rPr>
              <w:t>garantía</w:t>
            </w:r>
            <w:r w:rsidRPr="00CC2C03">
              <w:rPr>
                <w:color w:val="000000"/>
                <w:lang w:val="es-CO" w:eastAsia="es-CO"/>
              </w:rPr>
              <w:t xml:space="preserve"> de los DDHH  y DIH  a </w:t>
            </w:r>
            <w:r w:rsidR="0042242F" w:rsidRPr="00CC2C03">
              <w:rPr>
                <w:color w:val="000000"/>
                <w:lang w:val="es-CO" w:eastAsia="es-CO"/>
              </w:rPr>
              <w:t>través</w:t>
            </w:r>
            <w:r w:rsidRPr="00CC2C03">
              <w:rPr>
                <w:color w:val="000000"/>
                <w:lang w:val="es-CO" w:eastAsia="es-CO"/>
              </w:rPr>
              <w:t xml:space="preserve"> de diversas estrategias </w:t>
            </w:r>
            <w:r w:rsidR="0042242F" w:rsidRPr="00CC2C03">
              <w:rPr>
                <w:color w:val="000000"/>
                <w:lang w:val="es-CO" w:eastAsia="es-CO"/>
              </w:rPr>
              <w:t>pedagógicas</w:t>
            </w:r>
            <w:r w:rsidRPr="00CC2C03">
              <w:rPr>
                <w:color w:val="000000"/>
                <w:lang w:val="es-CO" w:eastAsia="es-CO"/>
              </w:rPr>
              <w:t>, comunicativas y formativas  en zona rural del Mpio de Tumaco</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32892</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CULTURAL MANGLARIA</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lastRenderedPageBreak/>
              <w:t>25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42242F">
            <w:pPr>
              <w:jc w:val="both"/>
              <w:rPr>
                <w:color w:val="000000"/>
                <w:lang w:val="es-CO" w:eastAsia="es-CO"/>
              </w:rPr>
            </w:pPr>
            <w:r w:rsidRPr="00CC2C03">
              <w:rPr>
                <w:color w:val="000000"/>
                <w:lang w:val="es-CO" w:eastAsia="es-CO"/>
              </w:rPr>
              <w:t xml:space="preserve">Mejorar las condiciones de vida de las comunidades </w:t>
            </w:r>
            <w:r w:rsidR="0042242F" w:rsidRPr="00CC2C03">
              <w:rPr>
                <w:color w:val="000000"/>
                <w:lang w:val="es-CO" w:eastAsia="es-CO"/>
              </w:rPr>
              <w:t>indígenas</w:t>
            </w:r>
            <w:r w:rsidRPr="00CC2C03">
              <w:rPr>
                <w:color w:val="000000"/>
                <w:lang w:val="es-CO" w:eastAsia="es-CO"/>
              </w:rPr>
              <w:t xml:space="preserve">, afrodescendientes y ROM asentadas en el Municipio de </w:t>
            </w:r>
            <w:r w:rsidR="0042242F" w:rsidRPr="00CC2C03">
              <w:rPr>
                <w:color w:val="000000"/>
                <w:lang w:val="es-CO" w:eastAsia="es-CO"/>
              </w:rPr>
              <w:t>Montería</w:t>
            </w:r>
            <w:r w:rsidR="0042242F">
              <w:rPr>
                <w:color w:val="000000"/>
                <w:lang w:val="es-CO" w:eastAsia="es-CO"/>
              </w:rPr>
              <w:t xml:space="preserve">, mediante </w:t>
            </w:r>
            <w:r w:rsidRPr="00CC2C03">
              <w:rPr>
                <w:color w:val="000000"/>
                <w:lang w:val="es-CO" w:eastAsia="es-CO"/>
              </w:rPr>
              <w:t xml:space="preserve">la </w:t>
            </w:r>
            <w:r w:rsidR="0042242F" w:rsidRPr="00CC2C03">
              <w:rPr>
                <w:color w:val="000000"/>
                <w:lang w:val="es-CO" w:eastAsia="es-CO"/>
              </w:rPr>
              <w:t>creación</w:t>
            </w:r>
            <w:r w:rsidRPr="00CC2C03">
              <w:rPr>
                <w:color w:val="000000"/>
                <w:lang w:val="es-CO" w:eastAsia="es-CO"/>
              </w:rPr>
              <w:t xml:space="preserve"> </w:t>
            </w:r>
            <w:proofErr w:type="gramStart"/>
            <w:r w:rsidRPr="00CC2C03">
              <w:rPr>
                <w:color w:val="000000"/>
                <w:lang w:val="es-CO" w:eastAsia="es-CO"/>
              </w:rPr>
              <w:t>de  unidades</w:t>
            </w:r>
            <w:proofErr w:type="gramEnd"/>
            <w:r w:rsidRPr="00CC2C03">
              <w:rPr>
                <w:color w:val="000000"/>
                <w:lang w:val="es-CO" w:eastAsia="es-CO"/>
              </w:rPr>
              <w:t xml:space="preserve"> productivas alimentarias</w:t>
            </w:r>
            <w:r w:rsidR="0042242F">
              <w:rPr>
                <w:color w:val="000000"/>
                <w:lang w:val="es-CO" w:eastAsia="es-CO"/>
              </w:rPr>
              <w:t>.</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32813</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OEACOR-ORGANIZACION DE LAS ETNIAS AFROCOLOMBIANAS RESIDENTES EN EL DEPTO DE CORDOBA</w:t>
            </w:r>
          </w:p>
        </w:tc>
      </w:tr>
      <w:tr w:rsidR="00CC2C03" w:rsidRPr="00CC2C03" w:rsidTr="0042242F">
        <w:trPr>
          <w:trHeight w:val="1099"/>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Permitir la </w:t>
            </w:r>
            <w:r w:rsidR="0042242F" w:rsidRPr="00CC2C03">
              <w:rPr>
                <w:color w:val="000000"/>
                <w:lang w:val="es-CO" w:eastAsia="es-CO"/>
              </w:rPr>
              <w:t>caracterización</w:t>
            </w:r>
            <w:r w:rsidRPr="00CC2C03">
              <w:rPr>
                <w:color w:val="000000"/>
                <w:lang w:val="es-CO" w:eastAsia="es-CO"/>
              </w:rPr>
              <w:t xml:space="preserve"> de los grupos minoritarios LGBTI en el Departamento de </w:t>
            </w:r>
            <w:r w:rsidR="0042242F" w:rsidRPr="00CC2C03">
              <w:rPr>
                <w:color w:val="000000"/>
                <w:lang w:val="es-CO" w:eastAsia="es-CO"/>
              </w:rPr>
              <w:t>Caquetá</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32894</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PARA EL DESARROLLO LOCAL COMUNITARIO FUNDACOMUNIDAD</w:t>
            </w:r>
          </w:p>
        </w:tc>
      </w:tr>
      <w:tr w:rsidR="00CC2C03" w:rsidRPr="00CC2C03" w:rsidTr="0042242F">
        <w:trPr>
          <w:trHeight w:val="831"/>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Contribuir a mejorar la </w:t>
            </w:r>
            <w:r w:rsidR="0042242F" w:rsidRPr="00CC2C03">
              <w:rPr>
                <w:color w:val="000000"/>
                <w:lang w:val="es-CO" w:eastAsia="es-CO"/>
              </w:rPr>
              <w:t>protección</w:t>
            </w:r>
            <w:r w:rsidRPr="00CC2C03">
              <w:rPr>
                <w:color w:val="000000"/>
                <w:lang w:val="es-CO" w:eastAsia="es-CO"/>
              </w:rPr>
              <w:t xml:space="preserve"> y </w:t>
            </w:r>
            <w:r w:rsidR="0042242F" w:rsidRPr="00CC2C03">
              <w:rPr>
                <w:color w:val="000000"/>
                <w:lang w:val="es-CO" w:eastAsia="es-CO"/>
              </w:rPr>
              <w:t>prevención</w:t>
            </w:r>
            <w:r w:rsidRPr="00CC2C03">
              <w:rPr>
                <w:color w:val="000000"/>
                <w:lang w:val="es-CO" w:eastAsia="es-CO"/>
              </w:rPr>
              <w:t xml:space="preserve"> de la violencia contra las mujeres de Tierrabomba y las condiciones de vida de los hombres y mujeres </w:t>
            </w:r>
            <w:r w:rsidR="0042242F" w:rsidRPr="00CC2C03">
              <w:rPr>
                <w:color w:val="000000"/>
                <w:lang w:val="es-CO" w:eastAsia="es-CO"/>
              </w:rPr>
              <w:t>jóvenes</w:t>
            </w:r>
            <w:r w:rsidRPr="00CC2C03">
              <w:rPr>
                <w:color w:val="000000"/>
                <w:lang w:val="es-CO" w:eastAsia="es-CO"/>
              </w:rPr>
              <w:t xml:space="preserve">.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32796</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ARRAIGO</w:t>
            </w:r>
          </w:p>
        </w:tc>
      </w:tr>
      <w:tr w:rsidR="00CC2C03" w:rsidRPr="00CC2C03" w:rsidTr="0042242F">
        <w:trPr>
          <w:trHeight w:val="872"/>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Desarrollar una estrategia conceptual y </w:t>
            </w:r>
            <w:r w:rsidR="0042242F" w:rsidRPr="00CC2C03">
              <w:rPr>
                <w:color w:val="000000"/>
                <w:lang w:val="es-CO" w:eastAsia="es-CO"/>
              </w:rPr>
              <w:t>metodológica</w:t>
            </w:r>
            <w:r w:rsidRPr="00CC2C03">
              <w:rPr>
                <w:color w:val="000000"/>
                <w:lang w:val="es-CO" w:eastAsia="es-CO"/>
              </w:rPr>
              <w:t xml:space="preserve"> para la </w:t>
            </w:r>
            <w:r w:rsidR="0042242F" w:rsidRPr="00CC2C03">
              <w:rPr>
                <w:color w:val="000000"/>
                <w:lang w:val="es-CO" w:eastAsia="es-CO"/>
              </w:rPr>
              <w:t>transmisión</w:t>
            </w:r>
            <w:r w:rsidRPr="00CC2C03">
              <w:rPr>
                <w:color w:val="000000"/>
                <w:lang w:val="es-CO" w:eastAsia="es-CO"/>
              </w:rPr>
              <w:t xml:space="preserve"> del alcance y contenido de la </w:t>
            </w:r>
            <w:r w:rsidR="0042242F" w:rsidRPr="00CC2C03">
              <w:rPr>
                <w:color w:val="000000"/>
                <w:lang w:val="es-CO" w:eastAsia="es-CO"/>
              </w:rPr>
              <w:t>política</w:t>
            </w:r>
            <w:r w:rsidRPr="00CC2C03">
              <w:rPr>
                <w:color w:val="000000"/>
                <w:lang w:val="es-CO" w:eastAsia="es-CO"/>
              </w:rPr>
              <w:t xml:space="preserve"> de </w:t>
            </w:r>
            <w:r w:rsidR="0042242F" w:rsidRPr="00CC2C03">
              <w:rPr>
                <w:color w:val="000000"/>
                <w:lang w:val="es-CO" w:eastAsia="es-CO"/>
              </w:rPr>
              <w:t>prevención</w:t>
            </w:r>
            <w:r w:rsidRPr="00CC2C03">
              <w:rPr>
                <w:color w:val="000000"/>
                <w:lang w:val="es-CO" w:eastAsia="es-CO"/>
              </w:rPr>
              <w:t xml:space="preserve"> en el nivel nacional y territorial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32816</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VISION RENACER</w:t>
            </w:r>
          </w:p>
        </w:tc>
      </w:tr>
      <w:tr w:rsidR="00CC2C03" w:rsidRPr="00CC2C03" w:rsidTr="0042242F">
        <w:trPr>
          <w:trHeight w:val="1268"/>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Potenciar la capacidad creativa y productiva de</w:t>
            </w:r>
            <w:r w:rsidR="0042242F">
              <w:rPr>
                <w:color w:val="000000"/>
                <w:lang w:val="es-CO" w:eastAsia="es-CO"/>
              </w:rPr>
              <w:t xml:space="preserve"> los jóvenes de Puerto Carreño </w:t>
            </w:r>
            <w:r w:rsidRPr="00CC2C03">
              <w:rPr>
                <w:color w:val="000000"/>
                <w:lang w:val="es-CO" w:eastAsia="es-CO"/>
              </w:rPr>
              <w:t xml:space="preserve">con un enfoque de DDHH partiendo de sus </w:t>
            </w:r>
            <w:proofErr w:type="gramStart"/>
            <w:r w:rsidRPr="00CC2C03">
              <w:rPr>
                <w:color w:val="000000"/>
                <w:lang w:val="es-CO" w:eastAsia="es-CO"/>
              </w:rPr>
              <w:t>contextos  historias</w:t>
            </w:r>
            <w:proofErr w:type="gramEnd"/>
            <w:r w:rsidRPr="00CC2C03">
              <w:rPr>
                <w:color w:val="000000"/>
                <w:lang w:val="es-CO" w:eastAsia="es-CO"/>
              </w:rPr>
              <w:t xml:space="preserve"> y experiencias vitales, mediante la </w:t>
            </w:r>
            <w:r w:rsidR="0042242F" w:rsidRPr="00CC2C03">
              <w:rPr>
                <w:color w:val="000000"/>
                <w:lang w:val="es-CO" w:eastAsia="es-CO"/>
              </w:rPr>
              <w:t>instalación</w:t>
            </w:r>
            <w:r w:rsidRPr="00CC2C03">
              <w:rPr>
                <w:color w:val="000000"/>
                <w:lang w:val="es-CO" w:eastAsia="es-CO"/>
              </w:rPr>
              <w:t xml:space="preserve"> de un centro de </w:t>
            </w:r>
            <w:r w:rsidR="0042242F" w:rsidRPr="00CC2C03">
              <w:rPr>
                <w:color w:val="000000"/>
                <w:lang w:val="es-CO" w:eastAsia="es-CO"/>
              </w:rPr>
              <w:t>producción</w:t>
            </w:r>
            <w:r w:rsidRPr="00CC2C03">
              <w:rPr>
                <w:color w:val="000000"/>
                <w:lang w:val="es-CO" w:eastAsia="es-CO"/>
              </w:rPr>
              <w:t xml:space="preserve"> de contenidos culturales.</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32929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n-US" w:eastAsia="es-CO"/>
              </w:rPr>
            </w:pPr>
            <w:r w:rsidRPr="00CC2C03">
              <w:rPr>
                <w:color w:val="000000"/>
                <w:lang w:val="en-US" w:eastAsia="es-CO"/>
              </w:rPr>
              <w:t>FUNDACION PROSPERITY FOR THE WORLD PROWORLD</w:t>
            </w:r>
          </w:p>
        </w:tc>
      </w:tr>
      <w:tr w:rsidR="00CC2C03" w:rsidRPr="00CC2C03" w:rsidTr="0042242F">
        <w:trPr>
          <w:trHeight w:val="1272"/>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Fortalecer las capacidades de periodistas y organizaciones de periodistas con el fin de que tengan las </w:t>
            </w:r>
            <w:r w:rsidR="0042242F" w:rsidRPr="00CC2C03">
              <w:rPr>
                <w:color w:val="000000"/>
                <w:lang w:val="es-CO" w:eastAsia="es-CO"/>
              </w:rPr>
              <w:t>posibilidades</w:t>
            </w:r>
            <w:r w:rsidRPr="00CC2C03">
              <w:rPr>
                <w:color w:val="000000"/>
                <w:lang w:val="es-CO" w:eastAsia="es-CO"/>
              </w:rPr>
              <w:t xml:space="preserve">  de formular propuestas tendientes a la </w:t>
            </w:r>
            <w:r w:rsidR="0042242F" w:rsidRPr="00CC2C03">
              <w:rPr>
                <w:color w:val="000000"/>
                <w:lang w:val="es-CO" w:eastAsia="es-CO"/>
              </w:rPr>
              <w:t>garantía</w:t>
            </w:r>
            <w:r w:rsidRPr="00CC2C03">
              <w:rPr>
                <w:color w:val="000000"/>
                <w:lang w:val="es-CO" w:eastAsia="es-CO"/>
              </w:rPr>
              <w:t xml:space="preserve"> de su derecho a la libertad de </w:t>
            </w:r>
            <w:r w:rsidR="0042242F" w:rsidRPr="00CC2C03">
              <w:rPr>
                <w:color w:val="000000"/>
                <w:lang w:val="es-CO" w:eastAsia="es-CO"/>
              </w:rPr>
              <w:t>expresión</w:t>
            </w:r>
            <w:r w:rsidRPr="00CC2C03">
              <w:rPr>
                <w:color w:val="000000"/>
                <w:lang w:val="es-CO" w:eastAsia="es-CO"/>
              </w:rPr>
              <w:t xml:space="preserve"> en el ejercicio de la actividad </w:t>
            </w:r>
            <w:r w:rsidR="0042242F" w:rsidRPr="00CC2C03">
              <w:rPr>
                <w:color w:val="000000"/>
                <w:lang w:val="es-CO" w:eastAsia="es-CO"/>
              </w:rPr>
              <w:t>periodística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32818</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PARA EL DESARROLLO DE LO PUBLICO Y DE LA EDUCACION  FUNPUBLICO</w:t>
            </w:r>
          </w:p>
        </w:tc>
      </w:tr>
      <w:tr w:rsidR="00CC2C03" w:rsidRPr="00CC2C03" w:rsidTr="0042242F">
        <w:trPr>
          <w:trHeight w:val="1008"/>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Potenciar la capacidad creativa y productiva de los niños, niñas y </w:t>
            </w:r>
            <w:r w:rsidR="0042242F" w:rsidRPr="00CC2C03">
              <w:rPr>
                <w:color w:val="000000"/>
                <w:lang w:val="es-CO" w:eastAsia="es-CO"/>
              </w:rPr>
              <w:t>jóvenes</w:t>
            </w:r>
            <w:r w:rsidRPr="00CC2C03">
              <w:rPr>
                <w:color w:val="000000"/>
                <w:lang w:val="es-CO" w:eastAsia="es-CO"/>
              </w:rPr>
              <w:t xml:space="preserve"> adolescentes de Puerto Lopez con un enfoque de DDHH.</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32890</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RED DE BIENESTAR Y PROTECCION  SOCIAL FUNDARED</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Fomentar la </w:t>
            </w:r>
            <w:r w:rsidR="0042242F" w:rsidRPr="00CC2C03">
              <w:rPr>
                <w:color w:val="000000"/>
                <w:lang w:val="es-CO" w:eastAsia="es-CO"/>
              </w:rPr>
              <w:t>inclusión</w:t>
            </w:r>
            <w:r w:rsidRPr="00CC2C03">
              <w:rPr>
                <w:color w:val="000000"/>
                <w:lang w:val="es-CO" w:eastAsia="es-CO"/>
              </w:rPr>
              <w:t xml:space="preserve"> social integral y </w:t>
            </w:r>
            <w:r w:rsidR="0042242F" w:rsidRPr="00CC2C03">
              <w:rPr>
                <w:color w:val="000000"/>
                <w:lang w:val="es-CO" w:eastAsia="es-CO"/>
              </w:rPr>
              <w:t>comunitaria</w:t>
            </w:r>
            <w:r w:rsidRPr="00CC2C03">
              <w:rPr>
                <w:color w:val="000000"/>
                <w:lang w:val="es-CO" w:eastAsia="es-CO"/>
              </w:rPr>
              <w:t xml:space="preserve">, </w:t>
            </w:r>
            <w:r w:rsidR="0042242F" w:rsidRPr="00CC2C03">
              <w:rPr>
                <w:color w:val="000000"/>
                <w:lang w:val="es-CO" w:eastAsia="es-CO"/>
              </w:rPr>
              <w:t>promoción</w:t>
            </w:r>
            <w:r w:rsidRPr="00CC2C03">
              <w:rPr>
                <w:color w:val="000000"/>
                <w:lang w:val="es-CO" w:eastAsia="es-CO"/>
              </w:rPr>
              <w:t xml:space="preserve"> de DDHH con base en ocio, deporte, salud  y </w:t>
            </w:r>
            <w:r w:rsidR="0042242F" w:rsidRPr="00CC2C03">
              <w:rPr>
                <w:color w:val="000000"/>
                <w:lang w:val="es-CO" w:eastAsia="es-CO"/>
              </w:rPr>
              <w:t>rehabilitación</w:t>
            </w:r>
            <w:r w:rsidRPr="00CC2C03">
              <w:rPr>
                <w:color w:val="000000"/>
                <w:lang w:val="es-CO" w:eastAsia="es-CO"/>
              </w:rPr>
              <w:t xml:space="preserve"> de la </w:t>
            </w:r>
            <w:r w:rsidR="0042242F" w:rsidRPr="00CC2C03">
              <w:rPr>
                <w:color w:val="000000"/>
                <w:lang w:val="es-CO" w:eastAsia="es-CO"/>
              </w:rPr>
              <w:t>población</w:t>
            </w:r>
            <w:r w:rsidRPr="00CC2C03">
              <w:rPr>
                <w:color w:val="000000"/>
                <w:lang w:val="es-CO" w:eastAsia="es-CO"/>
              </w:rPr>
              <w:t xml:space="preserve"> en </w:t>
            </w:r>
            <w:r w:rsidR="0042242F" w:rsidRPr="00CC2C03">
              <w:rPr>
                <w:color w:val="000000"/>
                <w:lang w:val="es-CO" w:eastAsia="es-CO"/>
              </w:rPr>
              <w:t>condición</w:t>
            </w:r>
            <w:r w:rsidRPr="00CC2C03">
              <w:rPr>
                <w:color w:val="000000"/>
                <w:lang w:val="es-CO" w:eastAsia="es-CO"/>
              </w:rPr>
              <w:t xml:space="preserve"> de discapacidad del Mpio de Mocoa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32795</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FUNDESOCIAM - FUNDACION PARA EL DESARROLLO SOCIAL Y AMBIENTAL AMAZONICO</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lastRenderedPageBreak/>
              <w:t>33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Lograr que la </w:t>
            </w:r>
            <w:r w:rsidR="0042242F" w:rsidRPr="00CC2C03">
              <w:rPr>
                <w:color w:val="000000"/>
                <w:lang w:val="es-CO" w:eastAsia="es-CO"/>
              </w:rPr>
              <w:t>población</w:t>
            </w:r>
            <w:r w:rsidRPr="00CC2C03">
              <w:rPr>
                <w:color w:val="000000"/>
                <w:lang w:val="es-CO" w:eastAsia="es-CO"/>
              </w:rPr>
              <w:t xml:space="preserve"> objetivo  reconozca el derecho a la identidad y la </w:t>
            </w:r>
            <w:r w:rsidR="0042242F" w:rsidRPr="00CC2C03">
              <w:rPr>
                <w:color w:val="000000"/>
                <w:lang w:val="es-CO" w:eastAsia="es-CO"/>
              </w:rPr>
              <w:t>discriminación</w:t>
            </w:r>
            <w:r w:rsidRPr="00CC2C03">
              <w:rPr>
                <w:color w:val="000000"/>
                <w:lang w:val="es-CO" w:eastAsia="es-CO"/>
              </w:rPr>
              <w:t xml:space="preserve"> con el fin de que cada uno pueda contemplarse como persona y como elemento vital de una sociedad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32891</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PURA VIDA</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Desarrollar una experiencia  de centro de escucha comunitario para el fortalecimiento organizativo del barrio San Francisco de Asís de la comuna 7 del Distrito de Buenaventura en el Valle del Cauca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32889</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VIVIENDO</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Adoptar para la </w:t>
            </w:r>
            <w:r w:rsidR="0042242F" w:rsidRPr="00CC2C03">
              <w:rPr>
                <w:color w:val="000000"/>
                <w:lang w:val="es-CO" w:eastAsia="es-CO"/>
              </w:rPr>
              <w:t>población</w:t>
            </w:r>
            <w:r w:rsidRPr="00CC2C03">
              <w:rPr>
                <w:color w:val="000000"/>
                <w:lang w:val="es-CO" w:eastAsia="es-CO"/>
              </w:rPr>
              <w:t xml:space="preserve"> del Municipio de Riosucio un manual municipal de convivencia y construir una ruta de protocolo de entendimiento entre jurisdicciones  mediante la </w:t>
            </w:r>
            <w:r w:rsidR="0042242F" w:rsidRPr="00CC2C03">
              <w:rPr>
                <w:color w:val="000000"/>
                <w:lang w:val="es-CO" w:eastAsia="es-CO"/>
              </w:rPr>
              <w:t>validación</w:t>
            </w:r>
            <w:r w:rsidRPr="00CC2C03">
              <w:rPr>
                <w:color w:val="000000"/>
                <w:lang w:val="es-CO" w:eastAsia="es-CO"/>
              </w:rPr>
              <w:t xml:space="preserve"> colectiva de normas y el fortalecimiento de acciones culturales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32794</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INGRUMA-CENTRO DE CAPACITACION E INTEGRACION INDIGENA</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42242F" w:rsidP="00CC2C03">
            <w:pPr>
              <w:jc w:val="both"/>
              <w:rPr>
                <w:color w:val="000000"/>
                <w:lang w:val="es-CO" w:eastAsia="es-CO"/>
              </w:rPr>
            </w:pPr>
            <w:r w:rsidRPr="00CC2C03">
              <w:rPr>
                <w:color w:val="000000"/>
                <w:lang w:val="es-CO" w:eastAsia="es-CO"/>
              </w:rPr>
              <w:t>Participación</w:t>
            </w:r>
            <w:r w:rsidR="00CC2C03" w:rsidRPr="00CC2C03">
              <w:rPr>
                <w:color w:val="000000"/>
                <w:lang w:val="es-CO" w:eastAsia="es-CO"/>
              </w:rPr>
              <w:t xml:space="preserve"> ciudadana para </w:t>
            </w:r>
            <w:r w:rsidRPr="00CC2C03">
              <w:rPr>
                <w:color w:val="000000"/>
                <w:lang w:val="es-CO" w:eastAsia="es-CO"/>
              </w:rPr>
              <w:t>contrarrestar</w:t>
            </w:r>
            <w:r w:rsidR="00CC2C03" w:rsidRPr="00CC2C03">
              <w:rPr>
                <w:color w:val="000000"/>
                <w:lang w:val="es-CO" w:eastAsia="es-CO"/>
              </w:rPr>
              <w:t xml:space="preserve"> el reclutamiento forzado por parte de los grupos armados al margen de la ley, de los adolescentes y </w:t>
            </w:r>
            <w:r w:rsidRPr="00CC2C03">
              <w:rPr>
                <w:color w:val="000000"/>
                <w:lang w:val="es-CO" w:eastAsia="es-CO"/>
              </w:rPr>
              <w:t>jóvenes</w:t>
            </w:r>
            <w:r w:rsidR="00CC2C03" w:rsidRPr="00CC2C03">
              <w:rPr>
                <w:color w:val="000000"/>
                <w:lang w:val="es-CO" w:eastAsia="es-CO"/>
              </w:rPr>
              <w:t xml:space="preserve"> en </w:t>
            </w:r>
            <w:r w:rsidRPr="00CC2C03">
              <w:rPr>
                <w:color w:val="000000"/>
                <w:lang w:val="es-CO" w:eastAsia="es-CO"/>
              </w:rPr>
              <w:t>situación</w:t>
            </w:r>
            <w:r w:rsidR="00CC2C03" w:rsidRPr="00CC2C03">
              <w:rPr>
                <w:color w:val="000000"/>
                <w:lang w:val="es-CO" w:eastAsia="es-CO"/>
              </w:rPr>
              <w:t xml:space="preserve"> de vulnerabilidad en el Mpio de FORTUL</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32099</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PROGESTAR-PROFESIONALES EN GESTION ESTRATEGICA Y TRABAJO SOCIAL EN EL TERRITORIO ARAUCANO</w:t>
            </w:r>
          </w:p>
        </w:tc>
      </w:tr>
      <w:tr w:rsidR="00CC2C03" w:rsidRPr="00CC2C03" w:rsidTr="0042242F">
        <w:trPr>
          <w:trHeight w:val="803"/>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Fortalecer la memoria </w:t>
            </w:r>
            <w:r w:rsidR="0042242F" w:rsidRPr="00CC2C03">
              <w:rPr>
                <w:color w:val="000000"/>
                <w:lang w:val="es-CO" w:eastAsia="es-CO"/>
              </w:rPr>
              <w:t>histórica</w:t>
            </w:r>
            <w:r w:rsidRPr="00CC2C03">
              <w:rPr>
                <w:color w:val="000000"/>
                <w:lang w:val="es-CO" w:eastAsia="es-CO"/>
              </w:rPr>
              <w:t xml:space="preserve"> de los integrantes del pueblo Nasa asentados en el Municipio de Gaitana Tolima.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32051</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AUTORIDADES TRADICIONALES INDIGENAS</w:t>
            </w:r>
          </w:p>
        </w:tc>
      </w:tr>
      <w:tr w:rsidR="00CC2C03" w:rsidRPr="00CC2C03" w:rsidTr="0042242F">
        <w:trPr>
          <w:trHeight w:val="127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Permitir garantizar acciones de incidencia dirigidas a sensibilizar a los funcionarios y prestadores de servicios y sociedad civil, sobre la violencia de </w:t>
            </w:r>
            <w:proofErr w:type="spellStart"/>
            <w:r w:rsidRPr="00CC2C03">
              <w:rPr>
                <w:color w:val="000000"/>
                <w:lang w:val="es-CO" w:eastAsia="es-CO"/>
              </w:rPr>
              <w:t>genero</w:t>
            </w:r>
            <w:proofErr w:type="spellEnd"/>
            <w:r w:rsidRPr="00CC2C03">
              <w:rPr>
                <w:color w:val="000000"/>
                <w:lang w:val="es-CO" w:eastAsia="es-CO"/>
              </w:rPr>
              <w:t xml:space="preserve">, especialmente las relacionadas con la trata de personas con fines de </w:t>
            </w:r>
            <w:r w:rsidR="0042242F" w:rsidRPr="00CC2C03">
              <w:rPr>
                <w:color w:val="000000"/>
                <w:lang w:val="es-CO" w:eastAsia="es-CO"/>
              </w:rPr>
              <w:t>explotación</w:t>
            </w:r>
            <w:r w:rsidRPr="00CC2C03">
              <w:rPr>
                <w:color w:val="000000"/>
                <w:lang w:val="es-CO" w:eastAsia="es-CO"/>
              </w:rPr>
              <w:t xml:space="preserve"> sexual.</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32145</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CORPORACION CASA ENSAMBLE </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Permitir aportar el goce y disfrute de los derechos de las mujeres a </w:t>
            </w:r>
            <w:r w:rsidR="0042242F" w:rsidRPr="00CC2C03">
              <w:rPr>
                <w:color w:val="000000"/>
                <w:lang w:val="es-CO" w:eastAsia="es-CO"/>
              </w:rPr>
              <w:t>través</w:t>
            </w:r>
            <w:r w:rsidRPr="00CC2C03">
              <w:rPr>
                <w:color w:val="000000"/>
                <w:lang w:val="es-CO" w:eastAsia="es-CO"/>
              </w:rPr>
              <w:t xml:space="preserve"> del desarrollo de un proceso </w:t>
            </w:r>
            <w:r w:rsidR="0042242F" w:rsidRPr="00CC2C03">
              <w:rPr>
                <w:color w:val="000000"/>
                <w:lang w:val="es-CO" w:eastAsia="es-CO"/>
              </w:rPr>
              <w:t>pedagógico</w:t>
            </w:r>
            <w:r w:rsidRPr="00CC2C03">
              <w:rPr>
                <w:color w:val="000000"/>
                <w:lang w:val="es-CO" w:eastAsia="es-CO"/>
              </w:rPr>
              <w:t xml:space="preserve"> con las organizaciones comunitarias y sociales de Pereira, en </w:t>
            </w:r>
            <w:r w:rsidR="0042242F" w:rsidRPr="00CC2C03">
              <w:rPr>
                <w:color w:val="000000"/>
                <w:lang w:val="es-CO" w:eastAsia="es-CO"/>
              </w:rPr>
              <w:t>prevención</w:t>
            </w:r>
            <w:r w:rsidRPr="00CC2C03">
              <w:rPr>
                <w:color w:val="000000"/>
                <w:lang w:val="es-CO" w:eastAsia="es-CO"/>
              </w:rPr>
              <w:t xml:space="preserve"> y </w:t>
            </w:r>
            <w:r w:rsidR="0042242F" w:rsidRPr="00CC2C03">
              <w:rPr>
                <w:color w:val="000000"/>
                <w:lang w:val="es-CO" w:eastAsia="es-CO"/>
              </w:rPr>
              <w:t>protección</w:t>
            </w:r>
            <w:r w:rsidRPr="00CC2C03">
              <w:rPr>
                <w:color w:val="000000"/>
                <w:lang w:val="es-CO" w:eastAsia="es-CO"/>
              </w:rPr>
              <w:t xml:space="preserve"> frente a la violencia contra la mujer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32165</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RECONSTRUYENDO SENTIMIENTOS</w:t>
            </w:r>
          </w:p>
        </w:tc>
      </w:tr>
      <w:tr w:rsidR="00CC2C03" w:rsidRPr="00CC2C03" w:rsidTr="0042242F">
        <w:trPr>
          <w:trHeight w:val="494"/>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40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Garantizar el goce y disfrute de los derechos de los niños, niñas y adolescentes  y </w:t>
            </w:r>
            <w:r w:rsidR="0042242F" w:rsidRPr="00CC2C03">
              <w:rPr>
                <w:color w:val="000000"/>
                <w:lang w:val="es-CO" w:eastAsia="es-CO"/>
              </w:rPr>
              <w:t>jóvenes</w:t>
            </w:r>
            <w:r w:rsidRPr="00CC2C03">
              <w:rPr>
                <w:color w:val="000000"/>
                <w:lang w:val="es-CO" w:eastAsia="es-CO"/>
              </w:rPr>
              <w:t xml:space="preserve"> pertenecientes a poblaciones vulnerables, que </w:t>
            </w:r>
            <w:r w:rsidR="0042242F" w:rsidRPr="00CC2C03">
              <w:rPr>
                <w:color w:val="000000"/>
                <w:lang w:val="es-CO" w:eastAsia="es-CO"/>
              </w:rPr>
              <w:t>interactuar</w:t>
            </w:r>
            <w:r w:rsidRPr="00CC2C03">
              <w:rPr>
                <w:color w:val="000000"/>
                <w:lang w:val="es-CO" w:eastAsia="es-CO"/>
              </w:rPr>
              <w:t xml:space="preserve"> en los colegios </w:t>
            </w:r>
            <w:r w:rsidRPr="00CC2C03">
              <w:rPr>
                <w:color w:val="000000"/>
                <w:lang w:val="es-CO" w:eastAsia="es-CO"/>
              </w:rPr>
              <w:lastRenderedPageBreak/>
              <w:t xml:space="preserve">priorizados de los </w:t>
            </w:r>
            <w:r w:rsidR="0042242F">
              <w:rPr>
                <w:color w:val="000000"/>
                <w:lang w:val="es-CO" w:eastAsia="es-CO"/>
              </w:rPr>
              <w:t>municipios</w:t>
            </w:r>
            <w:r w:rsidRPr="00CC2C03">
              <w:rPr>
                <w:color w:val="000000"/>
                <w:lang w:val="es-CO" w:eastAsia="es-CO"/>
              </w:rPr>
              <w:t xml:space="preserve"> de </w:t>
            </w:r>
            <w:r w:rsidR="0042242F" w:rsidRPr="00CC2C03">
              <w:rPr>
                <w:color w:val="000000"/>
                <w:lang w:val="es-CO" w:eastAsia="es-CO"/>
              </w:rPr>
              <w:t>Cúcuta</w:t>
            </w:r>
            <w:r w:rsidRPr="00CC2C03">
              <w:rPr>
                <w:color w:val="000000"/>
                <w:lang w:val="es-CO" w:eastAsia="es-CO"/>
              </w:rPr>
              <w:t xml:space="preserve"> y villa del rosario  y patios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lastRenderedPageBreak/>
              <w:t>32164</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VIDA Y PROGRESO</w:t>
            </w:r>
          </w:p>
        </w:tc>
      </w:tr>
      <w:tr w:rsidR="00CC2C03" w:rsidRPr="00CC2C03" w:rsidTr="0042242F">
        <w:trPr>
          <w:trHeight w:val="1068"/>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41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Promover la </w:t>
            </w:r>
            <w:r w:rsidR="0042242F" w:rsidRPr="00CC2C03">
              <w:rPr>
                <w:color w:val="000000"/>
                <w:lang w:val="es-CO" w:eastAsia="es-CO"/>
              </w:rPr>
              <w:t>participación</w:t>
            </w:r>
            <w:r w:rsidRPr="00CC2C03">
              <w:rPr>
                <w:color w:val="000000"/>
                <w:lang w:val="es-CO" w:eastAsia="es-CO"/>
              </w:rPr>
              <w:t xml:space="preserve"> ciudadana para contrarestrar el reclutamiento forzado por parte de grupos armados al margen de la ley</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32047</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FUNDETEC- FUNDACION NACIONAL PARA EL DESARROLLO TECNICO Y TECNOLOGICO</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42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Promover la </w:t>
            </w:r>
            <w:r w:rsidR="0042242F" w:rsidRPr="00CC2C03">
              <w:rPr>
                <w:color w:val="000000"/>
                <w:lang w:val="es-CO" w:eastAsia="es-CO"/>
              </w:rPr>
              <w:t>participación</w:t>
            </w:r>
            <w:r w:rsidRPr="00CC2C03">
              <w:rPr>
                <w:color w:val="000000"/>
                <w:lang w:val="es-CO" w:eastAsia="es-CO"/>
              </w:rPr>
              <w:t xml:space="preserve"> ciudadana, el empoderamiento de las organizaciones sociales y la incidencia </w:t>
            </w:r>
            <w:r w:rsidR="0042242F" w:rsidRPr="00CC2C03">
              <w:rPr>
                <w:color w:val="000000"/>
                <w:lang w:val="es-CO" w:eastAsia="es-CO"/>
              </w:rPr>
              <w:t>política</w:t>
            </w:r>
            <w:r w:rsidRPr="00CC2C03">
              <w:rPr>
                <w:color w:val="000000"/>
                <w:lang w:val="es-CO" w:eastAsia="es-CO"/>
              </w:rPr>
              <w:t xml:space="preserve"> en la </w:t>
            </w:r>
            <w:r w:rsidR="0042242F" w:rsidRPr="00CC2C03">
              <w:rPr>
                <w:color w:val="000000"/>
                <w:lang w:val="es-CO" w:eastAsia="es-CO"/>
              </w:rPr>
              <w:t>gestión</w:t>
            </w:r>
            <w:r w:rsidRPr="00CC2C03">
              <w:rPr>
                <w:color w:val="000000"/>
                <w:lang w:val="es-CO" w:eastAsia="es-CO"/>
              </w:rPr>
              <w:t xml:space="preserve"> del desarrollo mpal Sincelejo</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31435</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SUCRE DIVERSA</w:t>
            </w:r>
          </w:p>
        </w:tc>
      </w:tr>
      <w:tr w:rsidR="00CC2C03" w:rsidRPr="00CC2C03" w:rsidTr="0042242F">
        <w:trPr>
          <w:trHeight w:val="1242"/>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43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Campaña de identidad Municipal y de </w:t>
            </w:r>
            <w:r w:rsidR="0042242F" w:rsidRPr="00CC2C03">
              <w:rPr>
                <w:color w:val="000000"/>
                <w:lang w:val="es-CO" w:eastAsia="es-CO"/>
              </w:rPr>
              <w:t>estigmatización</w:t>
            </w:r>
            <w:r w:rsidRPr="00CC2C03">
              <w:rPr>
                <w:color w:val="000000"/>
                <w:lang w:val="es-CO" w:eastAsia="es-CO"/>
              </w:rPr>
              <w:t xml:space="preserve"> del gentilicio algecireño, dirigida a niñas, niños y adolescentes algecireños, enfocada a que se sientan orgullosas por su Municipio y las cualidades naturales, culturales, </w:t>
            </w:r>
            <w:r w:rsidR="0042242F" w:rsidRPr="00CC2C03">
              <w:rPr>
                <w:color w:val="000000"/>
                <w:lang w:val="es-CO" w:eastAsia="es-CO"/>
              </w:rPr>
              <w:t>artísticas</w:t>
            </w:r>
            <w:r w:rsidRPr="00CC2C03">
              <w:rPr>
                <w:color w:val="000000"/>
                <w:lang w:val="es-CO" w:eastAsia="es-CO"/>
              </w:rPr>
              <w:t xml:space="preserve"> y humanas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30925</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UNIDA COMUNITARIA FUCOM</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44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Implementar una estrategia de incidencia en mujeres y Hombres campesinos de Aguachica-Cesar para propiciar la </w:t>
            </w:r>
            <w:r w:rsidR="0042242F" w:rsidRPr="00CC2C03">
              <w:rPr>
                <w:color w:val="000000"/>
                <w:lang w:val="es-CO" w:eastAsia="es-CO"/>
              </w:rPr>
              <w:t>reflexión</w:t>
            </w:r>
            <w:r w:rsidRPr="00CC2C03">
              <w:rPr>
                <w:color w:val="000000"/>
                <w:lang w:val="es-CO" w:eastAsia="es-CO"/>
              </w:rPr>
              <w:t xml:space="preserve"> sobe los roles de </w:t>
            </w:r>
            <w:r w:rsidR="0042242F" w:rsidRPr="00CC2C03">
              <w:rPr>
                <w:color w:val="000000"/>
                <w:lang w:val="es-CO" w:eastAsia="es-CO"/>
              </w:rPr>
              <w:t>género</w:t>
            </w:r>
            <w:r w:rsidRPr="00CC2C03">
              <w:rPr>
                <w:color w:val="000000"/>
                <w:lang w:val="es-CO" w:eastAsia="es-CO"/>
              </w:rPr>
              <w:t xml:space="preserve"> y la necesidad de propender por la equidad entre </w:t>
            </w:r>
            <w:r w:rsidR="0042242F" w:rsidRPr="00CC2C03">
              <w:rPr>
                <w:color w:val="000000"/>
                <w:lang w:val="es-CO" w:eastAsia="es-CO"/>
              </w:rPr>
              <w:t>géneros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30923</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CEDRAL-CORPORACION CENTRO DE ESTUDIOS PARA EL DESARROLLO REGIONAL ALTERNATIVO</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45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Gestionar y consolidar a </w:t>
            </w:r>
            <w:r w:rsidR="0042242F" w:rsidRPr="00CC2C03">
              <w:rPr>
                <w:color w:val="000000"/>
                <w:lang w:val="es-CO" w:eastAsia="es-CO"/>
              </w:rPr>
              <w:t>través</w:t>
            </w:r>
            <w:r w:rsidRPr="00CC2C03">
              <w:rPr>
                <w:color w:val="000000"/>
                <w:lang w:val="es-CO" w:eastAsia="es-CO"/>
              </w:rPr>
              <w:t xml:space="preserve"> de la ruta que procesos solidos de </w:t>
            </w:r>
            <w:r w:rsidR="0042242F" w:rsidRPr="00CC2C03">
              <w:rPr>
                <w:color w:val="000000"/>
                <w:lang w:val="es-CO" w:eastAsia="es-CO"/>
              </w:rPr>
              <w:t>articulación</w:t>
            </w:r>
            <w:r w:rsidR="0042242F">
              <w:rPr>
                <w:color w:val="000000"/>
                <w:lang w:val="es-CO" w:eastAsia="es-CO"/>
              </w:rPr>
              <w:t xml:space="preserve"> intersectorial </w:t>
            </w:r>
            <w:r w:rsidRPr="00CC2C03">
              <w:rPr>
                <w:color w:val="000000"/>
                <w:lang w:val="es-CO" w:eastAsia="es-CO"/>
              </w:rPr>
              <w:t xml:space="preserve">e intrasectorial, entre las organizaciones </w:t>
            </w:r>
            <w:r w:rsidR="0042242F" w:rsidRPr="00CC2C03">
              <w:rPr>
                <w:color w:val="000000"/>
                <w:lang w:val="es-CO" w:eastAsia="es-CO"/>
              </w:rPr>
              <w:t>públicas</w:t>
            </w:r>
            <w:r w:rsidRPr="00CC2C03">
              <w:rPr>
                <w:color w:val="000000"/>
                <w:lang w:val="es-CO" w:eastAsia="es-CO"/>
              </w:rPr>
              <w:t xml:space="preserve">, privadas y de </w:t>
            </w:r>
            <w:r w:rsidR="0042242F" w:rsidRPr="00CC2C03">
              <w:rPr>
                <w:color w:val="000000"/>
                <w:lang w:val="es-CO" w:eastAsia="es-CO"/>
              </w:rPr>
              <w:t>cooperación</w:t>
            </w:r>
            <w:r w:rsidRPr="00CC2C03">
              <w:rPr>
                <w:color w:val="000000"/>
                <w:lang w:val="es-CO" w:eastAsia="es-CO"/>
              </w:rPr>
              <w:t xml:space="preserve"> externa que operan en el territorio, a fin de alinear acciones.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31245</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ADOM-ASOCIACION DE DESPLAZADOS DOS DE MAYO</w:t>
            </w:r>
          </w:p>
        </w:tc>
      </w:tr>
      <w:tr w:rsidR="00CC2C03" w:rsidRPr="00CC2C03" w:rsidTr="0042242F">
        <w:trPr>
          <w:trHeight w:val="763"/>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46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Generar formas de </w:t>
            </w:r>
            <w:r w:rsidR="0042242F" w:rsidRPr="00CC2C03">
              <w:rPr>
                <w:color w:val="000000"/>
                <w:lang w:val="es-CO" w:eastAsia="es-CO"/>
              </w:rPr>
              <w:t>producción</w:t>
            </w:r>
            <w:r w:rsidRPr="00CC2C03">
              <w:rPr>
                <w:color w:val="000000"/>
                <w:lang w:val="es-CO" w:eastAsia="es-CO"/>
              </w:rPr>
              <w:t xml:space="preserve"> de </w:t>
            </w:r>
            <w:r w:rsidR="0042242F" w:rsidRPr="00CC2C03">
              <w:rPr>
                <w:color w:val="000000"/>
                <w:lang w:val="es-CO" w:eastAsia="es-CO"/>
              </w:rPr>
              <w:t>artesanías</w:t>
            </w:r>
            <w:r w:rsidRPr="00CC2C03">
              <w:rPr>
                <w:color w:val="000000"/>
                <w:lang w:val="es-CO" w:eastAsia="es-CO"/>
              </w:rPr>
              <w:t xml:space="preserve"> </w:t>
            </w:r>
            <w:r w:rsidR="0042242F" w:rsidRPr="00CC2C03">
              <w:rPr>
                <w:color w:val="000000"/>
                <w:lang w:val="es-CO" w:eastAsia="es-CO"/>
              </w:rPr>
              <w:t>típicas</w:t>
            </w:r>
            <w:r w:rsidRPr="00CC2C03">
              <w:rPr>
                <w:color w:val="000000"/>
                <w:lang w:val="es-CO" w:eastAsia="es-CO"/>
              </w:rPr>
              <w:t xml:space="preserve"> </w:t>
            </w:r>
            <w:r w:rsidR="0042242F" w:rsidRPr="00CC2C03">
              <w:rPr>
                <w:color w:val="000000"/>
                <w:lang w:val="es-CO" w:eastAsia="es-CO"/>
              </w:rPr>
              <w:t>basándose</w:t>
            </w:r>
            <w:r w:rsidRPr="00CC2C03">
              <w:rPr>
                <w:color w:val="000000"/>
                <w:lang w:val="es-CO" w:eastAsia="es-CO"/>
              </w:rPr>
              <w:t xml:space="preserve"> en la </w:t>
            </w:r>
            <w:r w:rsidR="0042242F" w:rsidRPr="00CC2C03">
              <w:rPr>
                <w:color w:val="000000"/>
                <w:lang w:val="es-CO" w:eastAsia="es-CO"/>
              </w:rPr>
              <w:t>utilización</w:t>
            </w:r>
            <w:r w:rsidRPr="00CC2C03">
              <w:rPr>
                <w:color w:val="000000"/>
                <w:lang w:val="es-CO" w:eastAsia="es-CO"/>
              </w:rPr>
              <w:t xml:space="preserve"> de los </w:t>
            </w:r>
            <w:r w:rsidR="0042242F" w:rsidRPr="00CC2C03">
              <w:rPr>
                <w:color w:val="000000"/>
                <w:lang w:val="es-CO" w:eastAsia="es-CO"/>
              </w:rPr>
              <w:t>símbolos</w:t>
            </w:r>
            <w:r w:rsidRPr="00CC2C03">
              <w:rPr>
                <w:color w:val="000000"/>
                <w:lang w:val="es-CO" w:eastAsia="es-CO"/>
              </w:rPr>
              <w:t xml:space="preserve"> y  tejidos </w:t>
            </w:r>
            <w:r w:rsidR="0042242F" w:rsidRPr="00CC2C03">
              <w:rPr>
                <w:color w:val="000000"/>
                <w:lang w:val="es-CO" w:eastAsia="es-CO"/>
              </w:rPr>
              <w:t>autóctonos</w:t>
            </w:r>
            <w:r w:rsidRPr="00CC2C03">
              <w:rPr>
                <w:color w:val="000000"/>
                <w:lang w:val="es-CO" w:eastAsia="es-CO"/>
              </w:rPr>
              <w:t xml:space="preserve"> de la </w:t>
            </w:r>
            <w:r w:rsidR="0042242F" w:rsidRPr="00CC2C03">
              <w:rPr>
                <w:color w:val="000000"/>
                <w:lang w:val="es-CO" w:eastAsia="es-CO"/>
              </w:rPr>
              <w:t>región</w:t>
            </w:r>
            <w:r w:rsidRPr="00CC2C03">
              <w:rPr>
                <w:color w:val="000000"/>
                <w:lang w:val="es-CO" w:eastAsia="es-CO"/>
              </w:rPr>
              <w:t xml:space="preserve">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31248</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proofErr w:type="spellStart"/>
            <w:r w:rsidRPr="00CC2C03">
              <w:rPr>
                <w:color w:val="000000"/>
                <w:lang w:val="es-CO" w:eastAsia="es-CO"/>
              </w:rPr>
              <w:t>Asociacion</w:t>
            </w:r>
            <w:proofErr w:type="spellEnd"/>
            <w:r w:rsidRPr="00CC2C03">
              <w:rPr>
                <w:color w:val="000000"/>
                <w:lang w:val="es-CO" w:eastAsia="es-CO"/>
              </w:rPr>
              <w:t xml:space="preserve"> de artesanos y artesanas Wayuu del corregimiento de </w:t>
            </w:r>
            <w:proofErr w:type="spellStart"/>
            <w:r w:rsidRPr="00CC2C03">
              <w:rPr>
                <w:color w:val="000000"/>
                <w:lang w:val="es-CO" w:eastAsia="es-CO"/>
              </w:rPr>
              <w:t>Shiruria</w:t>
            </w:r>
            <w:proofErr w:type="spellEnd"/>
          </w:p>
        </w:tc>
      </w:tr>
      <w:tr w:rsidR="00CC2C03" w:rsidRPr="00CC2C03" w:rsidTr="0042242F">
        <w:trPr>
          <w:trHeight w:val="1089"/>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47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Promover una cultura educativa para el ejercicio de los DDHH en las organizaciones sociales de base e instituciones de los Mpios de </w:t>
            </w:r>
            <w:r w:rsidR="0042242F" w:rsidRPr="00CC2C03">
              <w:rPr>
                <w:color w:val="000000"/>
                <w:lang w:val="es-CO" w:eastAsia="es-CO"/>
              </w:rPr>
              <w:t>Tolú</w:t>
            </w:r>
            <w:r w:rsidRPr="00CC2C03">
              <w:rPr>
                <w:color w:val="000000"/>
                <w:lang w:val="es-CO" w:eastAsia="es-CO"/>
              </w:rPr>
              <w:t>, Coveñas y s Onofre</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31249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FUNDESOCOM-FUNDACION PARA EL DESARROLLO HUMANO, COMUNITARIO Y SOCIAL</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48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Permitir hacer </w:t>
            </w:r>
            <w:r w:rsidR="00154531" w:rsidRPr="00CC2C03">
              <w:rPr>
                <w:color w:val="000000"/>
                <w:lang w:val="es-CO" w:eastAsia="es-CO"/>
              </w:rPr>
              <w:t>prevención</w:t>
            </w:r>
            <w:r w:rsidRPr="00CC2C03">
              <w:rPr>
                <w:color w:val="000000"/>
                <w:lang w:val="es-CO" w:eastAsia="es-CO"/>
              </w:rPr>
              <w:t xml:space="preserve"> del acoso escolar de los niños, niñas y adolescentes y </w:t>
            </w:r>
            <w:r w:rsidR="00154531" w:rsidRPr="00CC2C03">
              <w:rPr>
                <w:color w:val="000000"/>
                <w:lang w:val="es-CO" w:eastAsia="es-CO"/>
              </w:rPr>
              <w:t>jóvenes</w:t>
            </w:r>
            <w:r w:rsidRPr="00CC2C03">
              <w:rPr>
                <w:color w:val="000000"/>
                <w:lang w:val="es-CO" w:eastAsia="es-CO"/>
              </w:rPr>
              <w:t xml:space="preserve"> pertenecientes a instituciones educativas de la zona urbana y rural del Mpio de </w:t>
            </w:r>
            <w:r w:rsidR="00154531" w:rsidRPr="00CC2C03">
              <w:rPr>
                <w:color w:val="000000"/>
                <w:lang w:val="es-CO" w:eastAsia="es-CO"/>
              </w:rPr>
              <w:t>Chinchiná</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30926</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CAMINO DE VIDA</w:t>
            </w:r>
          </w:p>
        </w:tc>
      </w:tr>
      <w:tr w:rsidR="00CC2C03" w:rsidRPr="00CC2C03" w:rsidTr="00154531">
        <w:trPr>
          <w:trHeight w:val="778"/>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lastRenderedPageBreak/>
              <w:t>49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Potenciar la capacidad creativa y productiva de los niños, niñas y adolescentes de Villavicencio con un enfoque en DDHH</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30096</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CORPORACION FORTALEZA HUMANA</w:t>
            </w:r>
          </w:p>
        </w:tc>
      </w:tr>
      <w:tr w:rsidR="00CC2C03" w:rsidRPr="00CC2C03" w:rsidTr="00154531">
        <w:trPr>
          <w:trHeight w:val="135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50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Potenciar la capacidad creativa y productiva de los niños, niñas, </w:t>
            </w:r>
            <w:r w:rsidR="00154531" w:rsidRPr="00CC2C03">
              <w:rPr>
                <w:color w:val="000000"/>
                <w:lang w:val="es-CO" w:eastAsia="es-CO"/>
              </w:rPr>
              <w:t>jóvenes</w:t>
            </w:r>
            <w:r w:rsidRPr="00CC2C03">
              <w:rPr>
                <w:color w:val="000000"/>
                <w:lang w:val="es-CO" w:eastAsia="es-CO"/>
              </w:rPr>
              <w:t xml:space="preserve"> y adolescentes  del mpio de Yopal con un enfoque  </w:t>
            </w:r>
            <w:r w:rsidR="00154531" w:rsidRPr="00CC2C03">
              <w:rPr>
                <w:color w:val="000000"/>
                <w:lang w:val="es-CO" w:eastAsia="es-CO"/>
              </w:rPr>
              <w:t>psicológico</w:t>
            </w:r>
            <w:r w:rsidRPr="00CC2C03">
              <w:rPr>
                <w:color w:val="000000"/>
                <w:lang w:val="es-CO" w:eastAsia="es-CO"/>
              </w:rPr>
              <w:t xml:space="preserve">, cultural y </w:t>
            </w:r>
            <w:r w:rsidR="00154531" w:rsidRPr="00CC2C03">
              <w:rPr>
                <w:color w:val="000000"/>
                <w:lang w:val="es-CO" w:eastAsia="es-CO"/>
              </w:rPr>
              <w:t>artístico</w:t>
            </w:r>
            <w:r w:rsidRPr="00CC2C03">
              <w:rPr>
                <w:color w:val="000000"/>
                <w:lang w:val="es-CO" w:eastAsia="es-CO"/>
              </w:rPr>
              <w:t xml:space="preserve"> con el fin de lograr restablecer los derechos de los NNA entre 8 y 12 años </w:t>
            </w:r>
            <w:r w:rsidR="00154531" w:rsidRPr="00CC2C03">
              <w:rPr>
                <w:color w:val="000000"/>
                <w:lang w:val="es-CO" w:eastAsia="es-CO"/>
              </w:rPr>
              <w:t>víctimas</w:t>
            </w:r>
            <w:r w:rsidRPr="00CC2C03">
              <w:rPr>
                <w:color w:val="000000"/>
                <w:lang w:val="es-CO" w:eastAsia="es-CO"/>
              </w:rPr>
              <w:t xml:space="preserve"> de  abuso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30136</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SOCIAL SERES</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51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Promover la </w:t>
            </w:r>
            <w:r w:rsidR="00F622D2" w:rsidRPr="00CC2C03">
              <w:rPr>
                <w:color w:val="000000"/>
                <w:lang w:val="es-CO" w:eastAsia="es-CO"/>
              </w:rPr>
              <w:t>participación</w:t>
            </w:r>
            <w:r w:rsidRPr="00CC2C03">
              <w:rPr>
                <w:color w:val="000000"/>
                <w:lang w:val="es-CO" w:eastAsia="es-CO"/>
              </w:rPr>
              <w:t xml:space="preserve"> ciudadana, el empoderamiento de las organizaciones comunitarias y la incidencia </w:t>
            </w:r>
            <w:r w:rsidR="00F622D2" w:rsidRPr="00CC2C03">
              <w:rPr>
                <w:color w:val="000000"/>
                <w:lang w:val="es-CO" w:eastAsia="es-CO"/>
              </w:rPr>
              <w:t>política</w:t>
            </w:r>
            <w:r w:rsidRPr="00CC2C03">
              <w:rPr>
                <w:color w:val="000000"/>
                <w:lang w:val="es-CO" w:eastAsia="es-CO"/>
              </w:rPr>
              <w:t xml:space="preserve"> en la  </w:t>
            </w:r>
            <w:r w:rsidR="00F622D2" w:rsidRPr="00CC2C03">
              <w:rPr>
                <w:color w:val="000000"/>
                <w:lang w:val="es-CO" w:eastAsia="es-CO"/>
              </w:rPr>
              <w:t>gestión</w:t>
            </w:r>
            <w:r w:rsidRPr="00CC2C03">
              <w:rPr>
                <w:color w:val="000000"/>
                <w:lang w:val="es-CO" w:eastAsia="es-CO"/>
              </w:rPr>
              <w:t xml:space="preserve"> del desarrollo local  de la comuna 8 de </w:t>
            </w:r>
            <w:r w:rsidR="00F622D2" w:rsidRPr="00CC2C03">
              <w:rPr>
                <w:color w:val="000000"/>
                <w:lang w:val="es-CO" w:eastAsia="es-CO"/>
              </w:rPr>
              <w:t>Medellín</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30095</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CORPADES-CORPORACION PAZ Y DESARROLLO SOCIAL</w:t>
            </w:r>
          </w:p>
        </w:tc>
      </w:tr>
      <w:tr w:rsidR="00CC2C03" w:rsidRPr="00CC2C03" w:rsidTr="00F622D2">
        <w:trPr>
          <w:trHeight w:val="1264"/>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52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Realizar acciones de </w:t>
            </w:r>
            <w:r w:rsidR="00F622D2" w:rsidRPr="00CC2C03">
              <w:rPr>
                <w:color w:val="000000"/>
                <w:lang w:val="es-CO" w:eastAsia="es-CO"/>
              </w:rPr>
              <w:t>formación</w:t>
            </w:r>
            <w:r w:rsidRPr="00CC2C03">
              <w:rPr>
                <w:color w:val="000000"/>
                <w:lang w:val="es-CO" w:eastAsia="es-CO"/>
              </w:rPr>
              <w:t xml:space="preserve"> en derechos humanos y en </w:t>
            </w:r>
            <w:r w:rsidR="00F622D2" w:rsidRPr="00CC2C03">
              <w:rPr>
                <w:color w:val="000000"/>
                <w:lang w:val="es-CO" w:eastAsia="es-CO"/>
              </w:rPr>
              <w:t>fotografía</w:t>
            </w:r>
            <w:r w:rsidRPr="00CC2C03">
              <w:rPr>
                <w:color w:val="000000"/>
                <w:lang w:val="es-CO" w:eastAsia="es-CO"/>
              </w:rPr>
              <w:t xml:space="preserve"> a los niños, niñas, adolescentes, </w:t>
            </w:r>
            <w:r w:rsidR="00F622D2" w:rsidRPr="00CC2C03">
              <w:rPr>
                <w:color w:val="000000"/>
                <w:lang w:val="es-CO" w:eastAsia="es-CO"/>
              </w:rPr>
              <w:t>jóvenes</w:t>
            </w:r>
            <w:r w:rsidRPr="00CC2C03">
              <w:rPr>
                <w:color w:val="000000"/>
                <w:lang w:val="es-CO" w:eastAsia="es-CO"/>
              </w:rPr>
              <w:t xml:space="preserve"> y adultos mayores adema divulgar los productos </w:t>
            </w:r>
            <w:r w:rsidR="00F622D2" w:rsidRPr="00CC2C03">
              <w:rPr>
                <w:color w:val="000000"/>
                <w:lang w:val="es-CO" w:eastAsia="es-CO"/>
              </w:rPr>
              <w:t>fotográficos</w:t>
            </w:r>
            <w:r w:rsidRPr="00CC2C03">
              <w:rPr>
                <w:color w:val="000000"/>
                <w:lang w:val="es-CO" w:eastAsia="es-CO"/>
              </w:rPr>
              <w:t xml:space="preserve"> elaborados, con el enfoque de DDHH  a </w:t>
            </w:r>
            <w:r w:rsidR="00F622D2" w:rsidRPr="00CC2C03">
              <w:rPr>
                <w:color w:val="000000"/>
                <w:lang w:val="es-CO" w:eastAsia="es-CO"/>
              </w:rPr>
              <w:t>través</w:t>
            </w:r>
            <w:r w:rsidRPr="00CC2C03">
              <w:rPr>
                <w:color w:val="000000"/>
                <w:lang w:val="es-CO" w:eastAsia="es-CO"/>
              </w:rPr>
              <w:t xml:space="preserve"> de medios digitales impresos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28338</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CORPORACON PARA EL DESARROLLO SOCIAL INDIGENA PANURE</w:t>
            </w:r>
          </w:p>
        </w:tc>
      </w:tr>
      <w:tr w:rsidR="00CC2C03" w:rsidRPr="00CC2C03" w:rsidTr="00F622D2">
        <w:trPr>
          <w:trHeight w:val="1284"/>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53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Facilitar la </w:t>
            </w:r>
            <w:r w:rsidR="00F622D2" w:rsidRPr="00CC2C03">
              <w:rPr>
                <w:color w:val="000000"/>
                <w:lang w:val="es-CO" w:eastAsia="es-CO"/>
              </w:rPr>
              <w:t>incorporación</w:t>
            </w:r>
            <w:r w:rsidRPr="00CC2C03">
              <w:rPr>
                <w:color w:val="000000"/>
                <w:lang w:val="es-CO" w:eastAsia="es-CO"/>
              </w:rPr>
              <w:t xml:space="preserve"> de los DDHH en el proceso educativo de las instituciones  de </w:t>
            </w:r>
            <w:r w:rsidR="00F622D2" w:rsidRPr="00CC2C03">
              <w:rPr>
                <w:color w:val="000000"/>
                <w:lang w:val="es-CO" w:eastAsia="es-CO"/>
              </w:rPr>
              <w:t>educación</w:t>
            </w:r>
            <w:r w:rsidRPr="00CC2C03">
              <w:rPr>
                <w:color w:val="000000"/>
                <w:lang w:val="es-CO" w:eastAsia="es-CO"/>
              </w:rPr>
              <w:t xml:space="preserve"> </w:t>
            </w:r>
            <w:r w:rsidR="00F622D2" w:rsidRPr="00CC2C03">
              <w:rPr>
                <w:color w:val="000000"/>
                <w:lang w:val="es-CO" w:eastAsia="es-CO"/>
              </w:rPr>
              <w:t>básica</w:t>
            </w:r>
            <w:r w:rsidRPr="00CC2C03">
              <w:rPr>
                <w:color w:val="000000"/>
                <w:lang w:val="es-CO" w:eastAsia="es-CO"/>
              </w:rPr>
              <w:t xml:space="preserve">  en contextos municipales que se constituya en una herramienta  para la </w:t>
            </w:r>
            <w:r w:rsidR="00F622D2" w:rsidRPr="00CC2C03">
              <w:rPr>
                <w:color w:val="000000"/>
                <w:lang w:val="es-CO" w:eastAsia="es-CO"/>
              </w:rPr>
              <w:t>apropiación</w:t>
            </w:r>
            <w:r w:rsidRPr="00CC2C03">
              <w:rPr>
                <w:color w:val="000000"/>
                <w:lang w:val="es-CO" w:eastAsia="es-CO"/>
              </w:rPr>
              <w:t xml:space="preserve">, el respeto y la </w:t>
            </w:r>
            <w:r w:rsidR="00F622D2" w:rsidRPr="00CC2C03">
              <w:rPr>
                <w:color w:val="000000"/>
                <w:lang w:val="es-CO" w:eastAsia="es-CO"/>
              </w:rPr>
              <w:t>promoción</w:t>
            </w:r>
            <w:r w:rsidRPr="00CC2C03">
              <w:rPr>
                <w:color w:val="000000"/>
                <w:lang w:val="es-CO" w:eastAsia="es-CO"/>
              </w:rPr>
              <w:t xml:space="preserve"> de una cultura de DDHH</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29126</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LUIS FELIPE VELEZ</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54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Difundir la </w:t>
            </w:r>
            <w:r w:rsidR="00F622D2" w:rsidRPr="00CC2C03">
              <w:rPr>
                <w:color w:val="000000"/>
                <w:lang w:val="es-CO" w:eastAsia="es-CO"/>
              </w:rPr>
              <w:t>promoción</w:t>
            </w:r>
            <w:r w:rsidRPr="00CC2C03">
              <w:rPr>
                <w:color w:val="000000"/>
                <w:lang w:val="es-CO" w:eastAsia="es-CO"/>
              </w:rPr>
              <w:t xml:space="preserve"> y </w:t>
            </w:r>
            <w:r w:rsidR="00F622D2" w:rsidRPr="00CC2C03">
              <w:rPr>
                <w:color w:val="000000"/>
                <w:lang w:val="es-CO" w:eastAsia="es-CO"/>
              </w:rPr>
              <w:t>garantía</w:t>
            </w:r>
            <w:r w:rsidRPr="00CC2C03">
              <w:rPr>
                <w:color w:val="000000"/>
                <w:lang w:val="es-CO" w:eastAsia="es-CO"/>
              </w:rPr>
              <w:t xml:space="preserve"> de los DDHH y DIH a </w:t>
            </w:r>
            <w:r w:rsidR="00F622D2" w:rsidRPr="00CC2C03">
              <w:rPr>
                <w:color w:val="000000"/>
                <w:lang w:val="es-CO" w:eastAsia="es-CO"/>
              </w:rPr>
              <w:t>través</w:t>
            </w:r>
            <w:r w:rsidRPr="00CC2C03">
              <w:rPr>
                <w:color w:val="000000"/>
                <w:lang w:val="es-CO" w:eastAsia="es-CO"/>
              </w:rPr>
              <w:t xml:space="preserve"> de diversas estrategias pedagógicas, comunicativas y formativas, en zona urbana del Municipio de Tumaco</w:t>
            </w:r>
            <w:r w:rsidR="00F622D2">
              <w:rPr>
                <w:color w:val="000000"/>
                <w:lang w:val="es-CO" w:eastAsia="es-CO"/>
              </w:rPr>
              <w:t>.</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28624</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FOLKLORICA MANGLARIA</w:t>
            </w:r>
          </w:p>
        </w:tc>
      </w:tr>
      <w:tr w:rsidR="00CC2C03" w:rsidRPr="00CC2C03" w:rsidTr="00F622D2">
        <w:trPr>
          <w:trHeight w:val="105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55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Fortalecer a las organizaciones de </w:t>
            </w:r>
            <w:r w:rsidR="00F622D2" w:rsidRPr="00CC2C03">
              <w:rPr>
                <w:color w:val="000000"/>
                <w:lang w:val="es-CO" w:eastAsia="es-CO"/>
              </w:rPr>
              <w:t>víctimas</w:t>
            </w:r>
            <w:r w:rsidRPr="00CC2C03">
              <w:rPr>
                <w:color w:val="000000"/>
                <w:lang w:val="es-CO" w:eastAsia="es-CO"/>
              </w:rPr>
              <w:t xml:space="preserve"> para que mejoren su incidencia y su </w:t>
            </w:r>
            <w:r w:rsidR="00F622D2" w:rsidRPr="00CC2C03">
              <w:rPr>
                <w:color w:val="000000"/>
                <w:lang w:val="es-CO" w:eastAsia="es-CO"/>
              </w:rPr>
              <w:t>participación</w:t>
            </w:r>
            <w:r w:rsidRPr="00CC2C03">
              <w:rPr>
                <w:color w:val="000000"/>
                <w:lang w:val="es-CO" w:eastAsia="es-CO"/>
              </w:rPr>
              <w:t xml:space="preserve"> en </w:t>
            </w:r>
            <w:r w:rsidR="00F622D2" w:rsidRPr="00CC2C03">
              <w:rPr>
                <w:color w:val="000000"/>
                <w:lang w:val="es-CO" w:eastAsia="es-CO"/>
              </w:rPr>
              <w:t>formulación</w:t>
            </w:r>
            <w:r w:rsidRPr="00CC2C03">
              <w:rPr>
                <w:color w:val="000000"/>
                <w:lang w:val="es-CO" w:eastAsia="es-CO"/>
              </w:rPr>
              <w:t xml:space="preserve">, </w:t>
            </w:r>
            <w:r w:rsidR="00F622D2" w:rsidRPr="00CC2C03">
              <w:rPr>
                <w:color w:val="000000"/>
                <w:lang w:val="es-CO" w:eastAsia="es-CO"/>
              </w:rPr>
              <w:t>implementación</w:t>
            </w:r>
            <w:r w:rsidRPr="00CC2C03">
              <w:rPr>
                <w:color w:val="000000"/>
                <w:lang w:val="es-CO" w:eastAsia="es-CO"/>
              </w:rPr>
              <w:t xml:space="preserve"> y seguimiento a las </w:t>
            </w:r>
            <w:r w:rsidR="00F622D2" w:rsidRPr="00CC2C03">
              <w:rPr>
                <w:color w:val="000000"/>
                <w:lang w:val="es-CO" w:eastAsia="es-CO"/>
              </w:rPr>
              <w:t>políticas</w:t>
            </w:r>
            <w:r w:rsidRPr="00CC2C03">
              <w:rPr>
                <w:color w:val="000000"/>
                <w:lang w:val="es-CO" w:eastAsia="es-CO"/>
              </w:rPr>
              <w:t xml:space="preserve"> </w:t>
            </w:r>
            <w:r w:rsidR="00F622D2" w:rsidRPr="00CC2C03">
              <w:rPr>
                <w:color w:val="000000"/>
                <w:lang w:val="es-CO" w:eastAsia="es-CO"/>
              </w:rPr>
              <w:t>públicas</w:t>
            </w:r>
            <w:r w:rsidRPr="00CC2C03">
              <w:rPr>
                <w:color w:val="000000"/>
                <w:lang w:val="es-CO" w:eastAsia="es-CO"/>
              </w:rPr>
              <w:t xml:space="preserve"> de DDHH</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28625</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CORPORACION GRUPO DE MEMORIA HISTORICA DEL CESAR</w:t>
            </w:r>
          </w:p>
        </w:tc>
      </w:tr>
      <w:tr w:rsidR="00CC2C03" w:rsidRPr="00CC2C03" w:rsidTr="00F622D2">
        <w:trPr>
          <w:trHeight w:val="108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56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Desarrollar un proceso cultural e </w:t>
            </w:r>
            <w:r w:rsidR="00F622D2" w:rsidRPr="00CC2C03">
              <w:rPr>
                <w:color w:val="000000"/>
                <w:lang w:val="es-CO" w:eastAsia="es-CO"/>
              </w:rPr>
              <w:t>interétnico</w:t>
            </w:r>
            <w:r w:rsidRPr="00CC2C03">
              <w:rPr>
                <w:color w:val="000000"/>
                <w:lang w:val="es-CO" w:eastAsia="es-CO"/>
              </w:rPr>
              <w:t xml:space="preserve"> que fortalezca la convivencia en el territorio y aporte a la </w:t>
            </w:r>
            <w:r w:rsidR="00F622D2" w:rsidRPr="00CC2C03">
              <w:rPr>
                <w:color w:val="000000"/>
                <w:lang w:val="es-CO" w:eastAsia="es-CO"/>
              </w:rPr>
              <w:t>prevención</w:t>
            </w:r>
            <w:r w:rsidRPr="00CC2C03">
              <w:rPr>
                <w:color w:val="000000"/>
                <w:lang w:val="es-CO" w:eastAsia="es-CO"/>
              </w:rPr>
              <w:t xml:space="preserve"> del reclutamiento de niños, niñas y </w:t>
            </w:r>
            <w:r w:rsidR="00F622D2" w:rsidRPr="00CC2C03">
              <w:rPr>
                <w:color w:val="000000"/>
                <w:lang w:val="es-CO" w:eastAsia="es-CO"/>
              </w:rPr>
              <w:t>jóvenes</w:t>
            </w:r>
            <w:r w:rsidRPr="00CC2C03">
              <w:rPr>
                <w:color w:val="000000"/>
                <w:lang w:val="es-CO" w:eastAsia="es-CO"/>
              </w:rPr>
              <w:t xml:space="preserve"> por los grupos armados en el Municipio de Guapi Cauca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26536</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PARA EL DESARROLLO CIVICO Y SOCIAL</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57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Implementar la iniciativa orientada a la </w:t>
            </w:r>
            <w:r w:rsidR="00F622D2" w:rsidRPr="00CC2C03">
              <w:rPr>
                <w:color w:val="000000"/>
                <w:lang w:val="es-CO" w:eastAsia="es-CO"/>
              </w:rPr>
              <w:t>promoción</w:t>
            </w:r>
            <w:r w:rsidRPr="00CC2C03">
              <w:rPr>
                <w:color w:val="000000"/>
                <w:lang w:val="es-CO" w:eastAsia="es-CO"/>
              </w:rPr>
              <w:t xml:space="preserve"> de los derechos humanos de las mujeres y la </w:t>
            </w:r>
            <w:r w:rsidR="00F622D2" w:rsidRPr="00CC2C03">
              <w:rPr>
                <w:color w:val="000000"/>
                <w:lang w:val="es-CO" w:eastAsia="es-CO"/>
              </w:rPr>
              <w:t>prevención</w:t>
            </w:r>
            <w:r w:rsidRPr="00CC2C03">
              <w:rPr>
                <w:color w:val="000000"/>
                <w:lang w:val="es-CO" w:eastAsia="es-CO"/>
              </w:rPr>
              <w:t xml:space="preserve"> de la violencia de genero</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26755</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ASOCIACION DE MUJERES INDIGENAS DE SAN SEBASTIAN TUPANA</w:t>
            </w:r>
          </w:p>
        </w:tc>
      </w:tr>
      <w:tr w:rsidR="00CC2C03" w:rsidRPr="00CC2C03" w:rsidTr="00F622D2">
        <w:trPr>
          <w:trHeight w:val="778"/>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lastRenderedPageBreak/>
              <w:t>58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Elevar la </w:t>
            </w:r>
            <w:r w:rsidR="00F622D2" w:rsidRPr="00CC2C03">
              <w:rPr>
                <w:color w:val="000000"/>
                <w:lang w:val="es-CO" w:eastAsia="es-CO"/>
              </w:rPr>
              <w:t>participación</w:t>
            </w:r>
            <w:r w:rsidRPr="00CC2C03">
              <w:rPr>
                <w:color w:val="000000"/>
                <w:lang w:val="es-CO" w:eastAsia="es-CO"/>
              </w:rPr>
              <w:t xml:space="preserve"> efectiva de las mujeres en os procesos de </w:t>
            </w:r>
            <w:r w:rsidR="00F622D2" w:rsidRPr="00CC2C03">
              <w:rPr>
                <w:color w:val="000000"/>
                <w:lang w:val="es-CO" w:eastAsia="es-CO"/>
              </w:rPr>
              <w:t>restitución</w:t>
            </w:r>
            <w:r w:rsidRPr="00CC2C03">
              <w:rPr>
                <w:color w:val="000000"/>
                <w:lang w:val="es-CO" w:eastAsia="es-CO"/>
              </w:rPr>
              <w:t xml:space="preserve"> de tierras despojadas en el Cesar</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26754</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DESARROLLO Y PAZ DEL CESAR</w:t>
            </w:r>
          </w:p>
        </w:tc>
      </w:tr>
      <w:tr w:rsidR="00CC2C03" w:rsidRPr="00CC2C03" w:rsidTr="00F622D2">
        <w:trPr>
          <w:trHeight w:val="135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59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Realizar acciones para sensibilizar sobre la prevención de la VBG Y VSBG y fortalecer las rutas de prevención y atención en coordinación con mujeres </w:t>
            </w:r>
            <w:proofErr w:type="spellStart"/>
            <w:r w:rsidRPr="00CC2C03">
              <w:rPr>
                <w:color w:val="000000"/>
                <w:lang w:val="es-CO" w:eastAsia="es-CO"/>
              </w:rPr>
              <w:t>lideres</w:t>
            </w:r>
            <w:proofErr w:type="spellEnd"/>
            <w:r w:rsidRPr="00CC2C03">
              <w:rPr>
                <w:color w:val="000000"/>
                <w:lang w:val="es-CO" w:eastAsia="es-CO"/>
              </w:rPr>
              <w:t xml:space="preserve"> hombres y funcionarios </w:t>
            </w:r>
            <w:r w:rsidR="00F622D2" w:rsidRPr="00CC2C03">
              <w:rPr>
                <w:color w:val="000000"/>
                <w:lang w:val="es-CO" w:eastAsia="es-CO"/>
              </w:rPr>
              <w:t>públicos</w:t>
            </w:r>
            <w:r w:rsidRPr="00CC2C03">
              <w:rPr>
                <w:color w:val="000000"/>
                <w:lang w:val="es-CO" w:eastAsia="es-CO"/>
              </w:rPr>
              <w:t xml:space="preserve"> en los Municipios de Pradera y Florida en el Depto de Valle Cauca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26753</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ARTISTICA Y CULTURAL INTIRAYMI</w:t>
            </w:r>
          </w:p>
        </w:tc>
      </w:tr>
      <w:tr w:rsidR="00CC2C03" w:rsidRPr="00CC2C03" w:rsidTr="00F622D2">
        <w:trPr>
          <w:trHeight w:val="1248"/>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60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Generar estrategias a </w:t>
            </w:r>
            <w:r w:rsidR="00F622D2" w:rsidRPr="00CC2C03">
              <w:rPr>
                <w:color w:val="000000"/>
                <w:lang w:val="es-CO" w:eastAsia="es-CO"/>
              </w:rPr>
              <w:t>través</w:t>
            </w:r>
            <w:r w:rsidRPr="00CC2C03">
              <w:rPr>
                <w:color w:val="000000"/>
                <w:lang w:val="es-CO" w:eastAsia="es-CO"/>
              </w:rPr>
              <w:t xml:space="preserve"> de la Escuela de </w:t>
            </w:r>
            <w:proofErr w:type="spellStart"/>
            <w:r w:rsidRPr="00CC2C03">
              <w:rPr>
                <w:color w:val="000000"/>
                <w:lang w:val="es-CO" w:eastAsia="es-CO"/>
              </w:rPr>
              <w:t>De</w:t>
            </w:r>
            <w:proofErr w:type="spellEnd"/>
            <w:r w:rsidRPr="00CC2C03">
              <w:rPr>
                <w:color w:val="000000"/>
                <w:lang w:val="es-CO" w:eastAsia="es-CO"/>
              </w:rPr>
              <w:t xml:space="preserve"> Derechos y Liderazgo para su mantenimiento sostenibilidad y fortalecimiento a </w:t>
            </w:r>
            <w:r w:rsidR="00F622D2" w:rsidRPr="00CC2C03">
              <w:rPr>
                <w:color w:val="000000"/>
                <w:lang w:val="es-CO" w:eastAsia="es-CO"/>
              </w:rPr>
              <w:t>través</w:t>
            </w:r>
            <w:r w:rsidRPr="00CC2C03">
              <w:rPr>
                <w:color w:val="000000"/>
                <w:lang w:val="es-CO" w:eastAsia="es-CO"/>
              </w:rPr>
              <w:t xml:space="preserve"> de iniciativas como punto de </w:t>
            </w:r>
            <w:r w:rsidR="00F622D2" w:rsidRPr="00CC2C03">
              <w:rPr>
                <w:color w:val="000000"/>
                <w:lang w:val="es-CO" w:eastAsia="es-CO"/>
              </w:rPr>
              <w:t>entendimiento</w:t>
            </w:r>
            <w:r w:rsidRPr="00CC2C03">
              <w:rPr>
                <w:color w:val="000000"/>
                <w:lang w:val="es-CO" w:eastAsia="es-CO"/>
              </w:rPr>
              <w:t xml:space="preserve"> para proyectos productivos sostenibles a largo plazo</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26102</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ASOCIACION DE EMPRESA PUEBLO EN ACCIÓN ONG EPA</w:t>
            </w:r>
          </w:p>
        </w:tc>
      </w:tr>
      <w:tr w:rsidR="00CC2C03" w:rsidRPr="00CC2C03" w:rsidTr="00F622D2">
        <w:trPr>
          <w:trHeight w:val="984"/>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61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Apoyo a </w:t>
            </w:r>
            <w:r w:rsidR="00F622D2" w:rsidRPr="00CC2C03">
              <w:rPr>
                <w:color w:val="000000"/>
                <w:lang w:val="es-CO" w:eastAsia="es-CO"/>
              </w:rPr>
              <w:t>estrategias</w:t>
            </w:r>
            <w:r w:rsidRPr="00CC2C03">
              <w:rPr>
                <w:color w:val="000000"/>
                <w:lang w:val="es-CO" w:eastAsia="es-CO"/>
              </w:rPr>
              <w:t xml:space="preserve"> de </w:t>
            </w:r>
            <w:r w:rsidR="00F622D2" w:rsidRPr="00CC2C03">
              <w:rPr>
                <w:color w:val="000000"/>
                <w:lang w:val="es-CO" w:eastAsia="es-CO"/>
              </w:rPr>
              <w:t>promoción de</w:t>
            </w:r>
            <w:r w:rsidRPr="00CC2C03">
              <w:rPr>
                <w:color w:val="000000"/>
                <w:lang w:val="es-CO" w:eastAsia="es-CO"/>
              </w:rPr>
              <w:t xml:space="preserve"> derechos a través del fortalecimiento de los procesos culturales del Pueblo </w:t>
            </w:r>
            <w:proofErr w:type="spellStart"/>
            <w:r w:rsidRPr="00CC2C03">
              <w:rPr>
                <w:color w:val="000000"/>
                <w:lang w:val="es-CO" w:eastAsia="es-CO"/>
              </w:rPr>
              <w:t>Nukak</w:t>
            </w:r>
            <w:proofErr w:type="spellEnd"/>
            <w:r w:rsidRPr="00CC2C03">
              <w:rPr>
                <w:color w:val="000000"/>
                <w:lang w:val="es-CO" w:eastAsia="es-CO"/>
              </w:rPr>
              <w:t xml:space="preserve"> en prevención al reclutamiento forzado e inserción a economías ilícitas</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26193</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COLVERDE-CORPORACION COLOMBIA VERDE</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62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Apoyo a </w:t>
            </w:r>
            <w:r w:rsidR="00F622D2" w:rsidRPr="00CC2C03">
              <w:rPr>
                <w:color w:val="000000"/>
                <w:lang w:val="es-CO" w:eastAsia="es-CO"/>
              </w:rPr>
              <w:t>estrategias</w:t>
            </w:r>
            <w:r w:rsidRPr="00CC2C03">
              <w:rPr>
                <w:color w:val="000000"/>
                <w:lang w:val="es-CO" w:eastAsia="es-CO"/>
              </w:rPr>
              <w:t xml:space="preserve"> de promoción de derechos a través del fortalecimiento comunitario, institucional y cultural del pueblo </w:t>
            </w:r>
            <w:proofErr w:type="spellStart"/>
            <w:r w:rsidRPr="00CC2C03">
              <w:rPr>
                <w:color w:val="000000"/>
                <w:lang w:val="es-CO" w:eastAsia="es-CO"/>
              </w:rPr>
              <w:t>Hitnú</w:t>
            </w:r>
            <w:proofErr w:type="spellEnd"/>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26191</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APOYAR ASOCIACION DE APOYO AL DESARROLLO ARAUCANO</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63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Fortalecer los subcomités Municipales de Prevención, para garantizar los mecanismos de prevención, promoción y garantía de los DDHH y DIH, fomentar y afianzar las acciones de formación, conocimiento y cumplimiento de los DDHH y DIH.</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25369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HORIZONTE FUNDACION PARA EL AMOR Y LA SALUD</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64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Realizar acciones para desarrollar un proceso de formación y mapeo de derechos de niños, niñas y adolescentes con 100 niños, niñas y adolescentes, sus familias y docentes, de los Municipios de </w:t>
            </w:r>
            <w:r w:rsidR="00F622D2" w:rsidRPr="00CC2C03">
              <w:rPr>
                <w:color w:val="000000"/>
                <w:lang w:val="es-CO" w:eastAsia="es-CO"/>
              </w:rPr>
              <w:t>Tuluá</w:t>
            </w:r>
            <w:r w:rsidRPr="00CC2C03">
              <w:rPr>
                <w:color w:val="000000"/>
                <w:lang w:val="es-CO" w:eastAsia="es-CO"/>
              </w:rPr>
              <w:t xml:space="preserve"> y Buenaventura, Valle del Cauca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25590</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CEPAC-CORPORACION CENTRO DE PASTORAL AFROCOLOMBIANA BUENAVENTURA </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65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Fortalecer los procesos de prevención, promoción, atención t defensa de los Derechos Humanos en 39 municipios del Departamento del Cauca y beneficiando a 1440 personas de forma directa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25570</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SOCIAL VALLE DE PUBENZA</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lastRenderedPageBreak/>
              <w:t>66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Promover la </w:t>
            </w:r>
            <w:r w:rsidR="00F622D2" w:rsidRPr="00CC2C03">
              <w:rPr>
                <w:color w:val="000000"/>
                <w:lang w:val="es-CO" w:eastAsia="es-CO"/>
              </w:rPr>
              <w:t>organización</w:t>
            </w:r>
            <w:r w:rsidRPr="00CC2C03">
              <w:rPr>
                <w:color w:val="000000"/>
                <w:lang w:val="es-CO" w:eastAsia="es-CO"/>
              </w:rPr>
              <w:t xml:space="preserve"> y el empoderamiento de las mujeres en el departamento del Vichada a través de la formación en DDHH y el fortalecimiento en proyectos productivos agropecuarios para mitigar los efectos </w:t>
            </w:r>
            <w:r w:rsidR="00F622D2" w:rsidRPr="00CC2C03">
              <w:rPr>
                <w:color w:val="000000"/>
                <w:lang w:val="es-CO" w:eastAsia="es-CO"/>
              </w:rPr>
              <w:t>negativos</w:t>
            </w:r>
            <w:r w:rsidRPr="00CC2C03">
              <w:rPr>
                <w:color w:val="000000"/>
                <w:lang w:val="es-CO" w:eastAsia="es-CO"/>
              </w:rPr>
              <w:t xml:space="preserve"> del desplazamiento forzado</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25591</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VICARIATO APOSTOLICO DE PUERTO CARREÑO</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67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Fortalecer las lideresas y víctimas indígenas mujeres de los </w:t>
            </w:r>
            <w:proofErr w:type="spellStart"/>
            <w:r w:rsidRPr="00CC2C03">
              <w:rPr>
                <w:color w:val="000000"/>
                <w:lang w:val="es-CO" w:eastAsia="es-CO"/>
              </w:rPr>
              <w:t>Deptos</w:t>
            </w:r>
            <w:proofErr w:type="spellEnd"/>
            <w:r w:rsidRPr="00CC2C03">
              <w:rPr>
                <w:color w:val="000000"/>
                <w:lang w:val="es-CO" w:eastAsia="es-CO"/>
              </w:rPr>
              <w:t xml:space="preserve"> Guaviare, Vaupés y Putumayo en su formación política con el fin de garantizar su participación en los diferentes escenarios de concertación  toma de decisiones al interior de su comunidad</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25569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OPIAC - ORGANIZACION DE LOS PUEBLOS INDIGENAS DE LA AMAZONIA COLOMBIANA</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68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Realiza capacitación en DDHH y DIH a líderes de JAC  en el corredor Puerto Vega - </w:t>
            </w:r>
            <w:proofErr w:type="spellStart"/>
            <w:r w:rsidRPr="00CC2C03">
              <w:rPr>
                <w:color w:val="000000"/>
                <w:lang w:val="es-CO" w:eastAsia="es-CO"/>
              </w:rPr>
              <w:t>Teteye</w:t>
            </w:r>
            <w:proofErr w:type="spellEnd"/>
            <w:r w:rsidRPr="00CC2C03">
              <w:rPr>
                <w:color w:val="000000"/>
                <w:lang w:val="es-CO" w:eastAsia="es-CO"/>
              </w:rPr>
              <w:t xml:space="preserve"> dando como resultado promotores de DDHH para la promoción monitoreo y </w:t>
            </w:r>
            <w:r w:rsidR="00F622D2" w:rsidRPr="00CC2C03">
              <w:rPr>
                <w:color w:val="000000"/>
                <w:lang w:val="es-CO" w:eastAsia="es-CO"/>
              </w:rPr>
              <w:t>actualización</w:t>
            </w:r>
            <w:r w:rsidRPr="00CC2C03">
              <w:rPr>
                <w:color w:val="000000"/>
                <w:lang w:val="es-CO" w:eastAsia="es-CO"/>
              </w:rPr>
              <w:t xml:space="preserve"> del </w:t>
            </w:r>
            <w:proofErr w:type="spellStart"/>
            <w:r w:rsidRPr="00CC2C03">
              <w:rPr>
                <w:color w:val="000000"/>
                <w:lang w:val="es-CO" w:eastAsia="es-CO"/>
              </w:rPr>
              <w:t>diagnostico</w:t>
            </w:r>
            <w:proofErr w:type="spellEnd"/>
            <w:r w:rsidRPr="00CC2C03">
              <w:rPr>
                <w:color w:val="000000"/>
                <w:lang w:val="es-CO" w:eastAsia="es-CO"/>
              </w:rPr>
              <w:t xml:space="preserve"> de DDHH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25601</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ACSOMAYO ASOCIACION CAMPESINA DEL SURORIENTE DEL PUTUMAYO</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69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Socializar la ruta de atención y protección ante casos de </w:t>
            </w:r>
            <w:r w:rsidR="00F622D2" w:rsidRPr="00CC2C03">
              <w:rPr>
                <w:color w:val="000000"/>
                <w:lang w:val="es-CO" w:eastAsia="es-CO"/>
              </w:rPr>
              <w:t>emergencia</w:t>
            </w:r>
            <w:r w:rsidRPr="00CC2C03">
              <w:rPr>
                <w:color w:val="000000"/>
                <w:lang w:val="es-CO" w:eastAsia="es-CO"/>
              </w:rPr>
              <w:t xml:space="preserve"> por delitos de violencia </w:t>
            </w:r>
            <w:r w:rsidR="00F622D2" w:rsidRPr="00CC2C03">
              <w:rPr>
                <w:color w:val="000000"/>
                <w:lang w:val="es-CO" w:eastAsia="es-CO"/>
              </w:rPr>
              <w:t>sexual</w:t>
            </w:r>
            <w:r w:rsidRPr="00CC2C03">
              <w:rPr>
                <w:color w:val="000000"/>
                <w:lang w:val="es-CO" w:eastAsia="es-CO"/>
              </w:rPr>
              <w:t xml:space="preserve"> contra la mujer dentro del marco del conflicto armado interno a organizaciones de </w:t>
            </w:r>
            <w:proofErr w:type="spellStart"/>
            <w:r w:rsidRPr="00CC2C03">
              <w:rPr>
                <w:color w:val="000000"/>
                <w:lang w:val="es-CO" w:eastAsia="es-CO"/>
              </w:rPr>
              <w:t>victimas</w:t>
            </w:r>
            <w:proofErr w:type="spellEnd"/>
            <w:r w:rsidRPr="00CC2C03">
              <w:rPr>
                <w:color w:val="000000"/>
                <w:lang w:val="es-CO" w:eastAsia="es-CO"/>
              </w:rPr>
              <w:t xml:space="preserve">, comunitarias, JAC´s y autoridades en María la Baja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25357</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ABRIENDO CAMINOS</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70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Permitir el establecimiento de 125 granjas integrales en seis meses para contribuir a la seguridad alimentaria de familias víctimas del conflicto en el Municipio de Ataco Tolima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25195</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ASOJUNTAS- ASOCIACION DE JUNTAS DEL MUNICIPIO DE ATACO</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71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Permitir la cualificación de las OSC en el proceso de devolución y seguimiento a la política pública de DDHH en Colombia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25356</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CORPORACIÓN VIVA LA CIUDADANÍA</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72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Difundir la promoción y garantía de los DDHH y DIH a través </w:t>
            </w:r>
            <w:r w:rsidR="00F622D2">
              <w:rPr>
                <w:color w:val="000000"/>
                <w:lang w:val="es-CO" w:eastAsia="es-CO"/>
              </w:rPr>
              <w:t>de diversas estrategias comunic</w:t>
            </w:r>
            <w:r w:rsidRPr="00CC2C03">
              <w:rPr>
                <w:color w:val="000000"/>
                <w:lang w:val="es-CO" w:eastAsia="es-CO"/>
              </w:rPr>
              <w:t>ativas, talleres y de educación, en zona urbana del Mpio de Quibdó</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25196</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ADOM-ASOCIACION DE DESPLAZADOS DOS DE MAYO</w:t>
            </w:r>
          </w:p>
        </w:tc>
      </w:tr>
      <w:tr w:rsidR="00CC2C03" w:rsidRPr="00CC2C03" w:rsidTr="00B303BA">
        <w:trPr>
          <w:trHeight w:val="13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lastRenderedPageBreak/>
              <w:t>73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Realizar acciones para desarrollar un proceso de formación </w:t>
            </w:r>
            <w:r w:rsidR="00B303BA" w:rsidRPr="00CC2C03">
              <w:rPr>
                <w:color w:val="000000"/>
                <w:lang w:val="es-CO" w:eastAsia="es-CO"/>
              </w:rPr>
              <w:t>desde</w:t>
            </w:r>
            <w:r w:rsidRPr="00CC2C03">
              <w:rPr>
                <w:color w:val="000000"/>
                <w:lang w:val="es-CO" w:eastAsia="es-CO"/>
              </w:rPr>
              <w:t xml:space="preserve"> el enfoque de derechos a 100 niños, niñas, adolescentes, </w:t>
            </w:r>
            <w:r w:rsidR="00B303BA" w:rsidRPr="00CC2C03">
              <w:rPr>
                <w:color w:val="000000"/>
                <w:lang w:val="es-CO" w:eastAsia="es-CO"/>
              </w:rPr>
              <w:t>jóvenes</w:t>
            </w:r>
            <w:r w:rsidRPr="00CC2C03">
              <w:rPr>
                <w:color w:val="000000"/>
                <w:lang w:val="es-CO" w:eastAsia="es-CO"/>
              </w:rPr>
              <w:t xml:space="preserve">, docentes y acompañar a 700 niños , </w:t>
            </w:r>
            <w:r w:rsidR="00B303BA" w:rsidRPr="00CC2C03">
              <w:rPr>
                <w:color w:val="000000"/>
                <w:lang w:val="es-CO" w:eastAsia="es-CO"/>
              </w:rPr>
              <w:t>niñas</w:t>
            </w:r>
            <w:r w:rsidR="00B303BA">
              <w:rPr>
                <w:color w:val="000000"/>
                <w:lang w:val="es-CO" w:eastAsia="es-CO"/>
              </w:rPr>
              <w:t xml:space="preserve"> y </w:t>
            </w:r>
            <w:r w:rsidRPr="00CC2C03">
              <w:rPr>
                <w:color w:val="000000"/>
                <w:lang w:val="es-CO" w:eastAsia="es-CO"/>
              </w:rPr>
              <w:t xml:space="preserve"> sus </w:t>
            </w:r>
            <w:r w:rsidR="00B303BA" w:rsidRPr="00CC2C03">
              <w:rPr>
                <w:color w:val="000000"/>
                <w:lang w:val="es-CO" w:eastAsia="es-CO"/>
              </w:rPr>
              <w:t>familias en</w:t>
            </w:r>
            <w:r w:rsidRPr="00CC2C03">
              <w:rPr>
                <w:color w:val="000000"/>
                <w:lang w:val="es-CO" w:eastAsia="es-CO"/>
              </w:rPr>
              <w:t xml:space="preserve"> las comunidades rurales y urbanas del Municipio de Corinto Cauca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24953</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TALENTOS</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74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Difundir la promoción y garantía de los derechos humanos y </w:t>
            </w:r>
            <w:proofErr w:type="spellStart"/>
            <w:r w:rsidRPr="00CC2C03">
              <w:rPr>
                <w:color w:val="000000"/>
                <w:lang w:val="es-CO" w:eastAsia="es-CO"/>
              </w:rPr>
              <w:t>dih</w:t>
            </w:r>
            <w:proofErr w:type="spellEnd"/>
            <w:r w:rsidRPr="00CC2C03">
              <w:rPr>
                <w:color w:val="000000"/>
                <w:lang w:val="es-CO" w:eastAsia="es-CO"/>
              </w:rPr>
              <w:t xml:space="preserve"> a través de diversas estrategias comunicativas, talleres y educación en zona urbana y rural del Municipio de Inírida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24476</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CORPORACIÓN CULTURAL CABRESTERO GUAINÍA</w:t>
            </w:r>
          </w:p>
        </w:tc>
      </w:tr>
      <w:tr w:rsidR="00CC2C03" w:rsidRPr="00CC2C03" w:rsidTr="00B303BA">
        <w:trPr>
          <w:trHeight w:val="1394"/>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75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Difundir la promoción y garantía de los DDHH en especial los derechos de las mujeres al interior de las comunidades indígenas que habitan en Leticia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24738</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COOPFAM-COOPERATIVA PARA EL DESARROLLO DE LA NIÑÉZ, LA FAMILIA Y LA MUJER</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76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Realizar acciones para prevención de reclutamiento de niños y niñas indígenas vinculada a las instituciones educativas, fomentando la consolidación de la familia, los educadores y las autoridades indígenas en el Departamento de Vaupés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24477</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OZCIMI-ORGANIZACIÓN ZONAL INDÍGENA DE MITÚ</w:t>
            </w:r>
          </w:p>
        </w:tc>
      </w:tr>
      <w:tr w:rsidR="00CC2C03" w:rsidRPr="00CC2C03" w:rsidTr="00B303BA">
        <w:trPr>
          <w:trHeight w:val="1008"/>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77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Difundir la promoción y garantía de los DDHH y DIH a través de diversas </w:t>
            </w:r>
            <w:r w:rsidR="00B303BA" w:rsidRPr="00CC2C03">
              <w:rPr>
                <w:color w:val="000000"/>
                <w:lang w:val="es-CO" w:eastAsia="es-CO"/>
              </w:rPr>
              <w:t>estrategias</w:t>
            </w:r>
            <w:r w:rsidRPr="00CC2C03">
              <w:rPr>
                <w:color w:val="000000"/>
                <w:lang w:val="es-CO" w:eastAsia="es-CO"/>
              </w:rPr>
              <w:t xml:space="preserve"> comunicativas, talleres y de educación, en zona urbana y rural del Depto del Norte de Santander</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24954</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CORPORACION VIDA Y PROGRESO</w:t>
            </w:r>
          </w:p>
        </w:tc>
      </w:tr>
      <w:tr w:rsidR="00CC2C03" w:rsidRPr="00CC2C03" w:rsidTr="00B303BA">
        <w:trPr>
          <w:trHeight w:val="1308"/>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78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Realizar acciones para incrementar el acceso de los niños, niñas y jóvenes del Mpio de </w:t>
            </w:r>
            <w:r w:rsidR="00B303BA" w:rsidRPr="00CC2C03">
              <w:rPr>
                <w:color w:val="000000"/>
                <w:lang w:val="es-CO" w:eastAsia="es-CO"/>
              </w:rPr>
              <w:t>Toribio</w:t>
            </w:r>
            <w:r w:rsidRPr="00CC2C03">
              <w:rPr>
                <w:color w:val="000000"/>
                <w:lang w:val="es-CO" w:eastAsia="es-CO"/>
              </w:rPr>
              <w:t xml:space="preserve"> en el Depto del Cauca para la sana recreación el deporte y la cultura en un ambiente de flia y comunidad que promueva la </w:t>
            </w:r>
            <w:r w:rsidR="00B303BA" w:rsidRPr="00CC2C03">
              <w:rPr>
                <w:color w:val="000000"/>
                <w:lang w:val="es-CO" w:eastAsia="es-CO"/>
              </w:rPr>
              <w:t>convivencia</w:t>
            </w:r>
            <w:r w:rsidRPr="00CC2C03">
              <w:rPr>
                <w:color w:val="000000"/>
                <w:lang w:val="es-CO" w:eastAsia="es-CO"/>
              </w:rPr>
              <w:t xml:space="preserve"> y la cultura de paz</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24768</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CECIDIC-CENTRO DE EDUCACION CAPACITACION E INVESTIGACION PARA EL DESARROLLO INTEGRAL</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79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Desarrollar talleres y módulos de capacitación en derechos humanos , </w:t>
            </w:r>
            <w:r w:rsidR="00B303BA" w:rsidRPr="00CC2C03">
              <w:rPr>
                <w:color w:val="000000"/>
                <w:lang w:val="es-CO" w:eastAsia="es-CO"/>
              </w:rPr>
              <w:t>reconstrucción</w:t>
            </w:r>
            <w:r w:rsidRPr="00CC2C03">
              <w:rPr>
                <w:color w:val="000000"/>
                <w:lang w:val="es-CO" w:eastAsia="es-CO"/>
              </w:rPr>
              <w:t xml:space="preserve"> de memoria histórica, prevención de su utilización en actividades delictivas</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23268</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CORPOMUSAS-CORPORACIÓN MUJERES Y SABERES</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80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Realizar un análisis y un </w:t>
            </w:r>
            <w:r w:rsidR="00B303BA" w:rsidRPr="00CC2C03">
              <w:rPr>
                <w:color w:val="000000"/>
                <w:lang w:val="es-CO" w:eastAsia="es-CO"/>
              </w:rPr>
              <w:t>diagnóstico</w:t>
            </w:r>
            <w:r w:rsidRPr="00CC2C03">
              <w:rPr>
                <w:color w:val="000000"/>
                <w:lang w:val="es-CO" w:eastAsia="es-CO"/>
              </w:rPr>
              <w:t xml:space="preserve"> del estado del goce efectivo de los derechos de 50 mujeres del Municipio de Riohacha en situación de discapacidad y/o adultas mayores , víctimas del conflicto y brindarles un fortalecimiento como medida de protección</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24478</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ONSECO-ORGANIZACIÓN NACIONAL DE SERVICIO A LA COMUNIDAD</w:t>
            </w:r>
          </w:p>
        </w:tc>
      </w:tr>
      <w:tr w:rsidR="00CC2C03" w:rsidRPr="00CC2C03" w:rsidTr="00B303BA">
        <w:trPr>
          <w:trHeight w:val="778"/>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lastRenderedPageBreak/>
              <w:t>81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Realizar el acompañamiento, prevención y protección de la población </w:t>
            </w:r>
            <w:r w:rsidR="00B303BA" w:rsidRPr="00CC2C03">
              <w:rPr>
                <w:color w:val="000000"/>
                <w:lang w:val="es-CO" w:eastAsia="es-CO"/>
              </w:rPr>
              <w:t>víctima</w:t>
            </w:r>
            <w:r w:rsidRPr="00CC2C03">
              <w:rPr>
                <w:color w:val="000000"/>
                <w:lang w:val="es-CO" w:eastAsia="es-CO"/>
              </w:rPr>
              <w:t xml:space="preserve"> de las comunas de Villa Hermosa, San </w:t>
            </w:r>
            <w:r w:rsidR="00B303BA" w:rsidRPr="00CC2C03">
              <w:rPr>
                <w:color w:val="000000"/>
                <w:lang w:val="es-CO" w:eastAsia="es-CO"/>
              </w:rPr>
              <w:t>Javier</w:t>
            </w:r>
            <w:r w:rsidRPr="00CC2C03">
              <w:rPr>
                <w:color w:val="000000"/>
                <w:lang w:val="es-CO" w:eastAsia="es-CO"/>
              </w:rPr>
              <w:t>, Belén y San Antonio de Prada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23556</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CORPORACIÓN CIUDAD RURAL</w:t>
            </w:r>
          </w:p>
        </w:tc>
      </w:tr>
      <w:tr w:rsidR="00CC2C03" w:rsidRPr="00CC2C03" w:rsidTr="00B303BA">
        <w:trPr>
          <w:trHeight w:val="1356"/>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82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Garantizar el goce y disfrute de los derechos de los niños, niñas, adolescentes y jóvenes pertenecientes a poblaciones vulnerables que </w:t>
            </w:r>
            <w:proofErr w:type="spellStart"/>
            <w:r w:rsidRPr="00CC2C03">
              <w:rPr>
                <w:color w:val="000000"/>
                <w:lang w:val="es-CO" w:eastAsia="es-CO"/>
              </w:rPr>
              <w:t>interactuan</w:t>
            </w:r>
            <w:proofErr w:type="spellEnd"/>
            <w:r w:rsidRPr="00CC2C03">
              <w:rPr>
                <w:color w:val="000000"/>
                <w:lang w:val="es-CO" w:eastAsia="es-CO"/>
              </w:rPr>
              <w:t xml:space="preserve"> en el gimnasio departamental</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23625</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FUNCAMPEONES-FUNDACIÓN PARA LA PROMOCIÓN E IMPULSO DEL DESARROLLO SOCIAL</w:t>
            </w:r>
          </w:p>
        </w:tc>
      </w:tr>
      <w:tr w:rsidR="00CC2C03" w:rsidRPr="00CC2C03" w:rsidTr="00CC2C03">
        <w:trPr>
          <w:trHeight w:val="220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83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CREAR ENTORNOS PROTECTORES PARA LA PREVENCION DEL RECLUTAMIENTO FORZADO MEDIANTE EL FOMENTO DE LAS CAPACIDADES </w:t>
            </w:r>
            <w:r w:rsidR="00B303BA">
              <w:rPr>
                <w:color w:val="000000"/>
                <w:lang w:val="es-CO" w:eastAsia="es-CO"/>
              </w:rPr>
              <w:t>EN LO ARTÍSTICO Y CULTURAL EN J</w:t>
            </w:r>
            <w:r w:rsidRPr="00CC2C03">
              <w:rPr>
                <w:color w:val="000000"/>
                <w:lang w:val="es-CO" w:eastAsia="es-CO"/>
              </w:rPr>
              <w:t>OVENES QUE LES PERMITA RECONOCERSE COMO SUJETO DE DERECHO Y LE APUESTAN A UNA NUEVA CULTURA DE LOS DDHH</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23822</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RENACER SOCIAL</w:t>
            </w:r>
          </w:p>
        </w:tc>
      </w:tr>
      <w:tr w:rsidR="00CC2C03" w:rsidRPr="00CC2C03" w:rsidTr="00CC2C03">
        <w:trPr>
          <w:trHeight w:val="157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84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CONSTRUIR UNA LINEA DE BASE EN MATERIA DE RIESGOS, AMENAZAS, VULNERABILIDADES Y C APACIDADES PARA LA IMPLEMENTACION DE MEDIDAS DE PREVENCION DE VIOLACIONES DE LOS DDHH MEDIANTE PROCESOSPARTICIPATIVOS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22520</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HABITAT</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85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DESARROLLO DE CAPACIDADES Y HABILIDADES EN ADOLESCENTES Y JOVENES  PARA LA DEFENSA Y PROMOCION DE LOS DDHH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22666</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JUVENIL SIGLO XXI</w:t>
            </w:r>
          </w:p>
        </w:tc>
      </w:tr>
      <w:tr w:rsidR="00CC2C03" w:rsidRPr="00CC2C03" w:rsidTr="00B303BA">
        <w:trPr>
          <w:trHeight w:val="1361"/>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86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REALIZAR ACOMPAÑAMIENTO A LA ASOCIACIÓN DE AUTORIDADES  INDIGENAS DEL RESGUARDO TICOYA DEL MPIO DE PTO NARIÑO PARA GENERAR ESPACIOS DE EXPRESION , PARTICIPACION Y CONVIVENCIA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23560</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DESARROLLO SIN FRONTERAS</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87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GENERAR LA CONTINUIDAD DEL PROCESO DE FORMACION MUSICAL POR MEIO DE LA CONFORMACION DE LA ORQUESTA DE CUERDAS FROTADAS</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22519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BATUTA CORPORACION DEPARTAMENTAL DE ORQUESTAS DEL HUILA</w:t>
            </w:r>
          </w:p>
        </w:tc>
      </w:tr>
      <w:tr w:rsidR="00CC2C03" w:rsidRPr="00CC2C03" w:rsidTr="00CC2C03">
        <w:trPr>
          <w:trHeight w:val="189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lastRenderedPageBreak/>
              <w:t>88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PERMITIR DAR HERRAMIENTAS A LOS FUNCIONARIOS, FUNCIONARIAS Y A LA CIUDADANÍA EN GENERAL DEL DEPARTAMENTO DEL CAUCA CON UN ENFOQUE DE DERECHOS HUMANOS, PARTIENDO DE SUS CONTEXTOS Y PARTICULARIDADES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23191</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ASFAVI-ASOCIACION FAMILIA VIVA</w:t>
            </w:r>
          </w:p>
        </w:tc>
      </w:tr>
      <w:tr w:rsidR="00CC2C03" w:rsidRPr="00CC2C03" w:rsidTr="00B303BA">
        <w:trPr>
          <w:trHeight w:val="1953"/>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89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SENSIBILIZAR SOBRE LA PREVENCION DE LA VBG Y VSBG Y FORTALECER LAS RUTAS DE PREVENCION Y ATENCION EN COORDINACION  CON MUJERES LIDERESAS, HOMBRES Y FUNCIONARIOS PUBLICOS EN LOS MUNICIPIOS DE TIERRALTA, VALENCIA, MONTELÍBANO PUERTO LIBERTADOR Y SAN JOSÉ DE</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22667</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SAHED</w:t>
            </w:r>
          </w:p>
        </w:tc>
      </w:tr>
      <w:tr w:rsidR="00CC2C03" w:rsidRPr="00CC2C03" w:rsidTr="00B303BA">
        <w:trPr>
          <w:trHeight w:val="1117"/>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90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IMPLEMENTAR ESTRATEGIAS COMPLEMENTARIAS PARA LA PREVENCIÓN DE LA VINCULACION DE NIÑOS Y NIÑAS A GRUPOS ARMADOS ILEGALES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22181</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INFANCIA Y DESARROLLO</w:t>
            </w:r>
          </w:p>
        </w:tc>
      </w:tr>
      <w:tr w:rsidR="00CC2C03" w:rsidRPr="00CC2C03" w:rsidTr="00B303BA">
        <w:trPr>
          <w:trHeight w:val="1132"/>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91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REALIZAR ACOMPAÑAMIENTO A LAS ASOCIACIONES DE VICTIMAS PARA CUALIFICAR SU PARTICIPACIÓN EN ESPACIOS CREADOS POR LA LEY 1448 DE 2011</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22229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COLOMBIANA DE GESTION Y PROGRESO SOCIAL</w:t>
            </w:r>
          </w:p>
        </w:tc>
      </w:tr>
      <w:tr w:rsidR="00CC2C03" w:rsidRPr="00CC2C03" w:rsidTr="00B303BA">
        <w:trPr>
          <w:trHeight w:val="1828"/>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92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INCIDIR EN LA DISMINUCION DE CASOS DE VIOLENCIA INTRAFAMILIAR  EJERCIDOS CONTRA LAS MUJERES, NIÑOS, NIÑAS, PERSONAS CON DISCAPACIDAD Y ADULTOS MAYORES EN LOS MUNICIPIOS DE PUERTO ASIS, SAN MIGUEL Y VALLE DEL GUAMUEZ EN EL DEPTO DE PUTUMAYO</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22177</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FUNDESOCIAM - FUNDACION PARA EL DESARROLLO SOCIAL Y AMBIENTAL AMAZONICO</w:t>
            </w:r>
          </w:p>
        </w:tc>
      </w:tr>
      <w:tr w:rsidR="00CC2C03" w:rsidRPr="00CC2C03" w:rsidTr="00CC2C03">
        <w:trPr>
          <w:trHeight w:val="189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93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SEÑALIZACION DE TERRITORIOS ANCESTRALES DE LOS PUEBLOS INDIGENAS EN EL MARCO DEL CONFLICTO INTERNO ARMADO, QUE HISTORICAMENTE HA SIDO FUERTE EN LA REGION DONDE SE ENCUENTRA EL PUEBLO AWA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22197</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UNIPA - UNIDAD INDIGENA DEL PUEBLO AWA</w:t>
            </w:r>
          </w:p>
        </w:tc>
      </w:tr>
      <w:tr w:rsidR="00CC2C03" w:rsidRPr="00CC2C03" w:rsidTr="00B303BA">
        <w:trPr>
          <w:trHeight w:val="1912"/>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lastRenderedPageBreak/>
              <w:t>94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BRINDAR HERRAMIENTAS CONCEPTUALES Y METODOLÓGICAS A LAS FAILIAS EN CONDICION DE FRAGILIDAD SOCIAL EN RESOLUCION ADECUADA DE LOS CONFLICTOS INTRAFAMILIARES E INTERPERSONALES Y LA ACEPTACION DE LAS DIFERENCIAS DESDE UN MARCO DE DERECHOS HUMANOS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22169</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SHAMBALÁ</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95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MINIMIZAR LA VIOLENCIA DESDE LAS PRACTICAS DISCRIMINATORIAS A LA COMUNIDAD LGTBI, EN LA CIUDAD DE PEREIRA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22061</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SEMILLAS DEL FUTURO</w:t>
            </w:r>
          </w:p>
        </w:tc>
      </w:tr>
      <w:tr w:rsidR="00CC2C03" w:rsidRPr="00CC2C03" w:rsidTr="00B303BA">
        <w:trPr>
          <w:trHeight w:val="168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96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Difundir la promoción y garantía de los derechos humanos y DIH a través de diversas estrategias comunicativas, talleres y de educación, en zona urbana del municipio de Quibdó.</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22182</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CAIDESED - CORPORACIÓN DE APOYO INTEGRAL AL DESARROLLO SOCIAL SOSTENIBLE A  LA LABOR EDUCATIVA </w:t>
            </w:r>
          </w:p>
        </w:tc>
      </w:tr>
      <w:tr w:rsidR="00CC2C03" w:rsidRPr="00CC2C03" w:rsidTr="00B303BA">
        <w:trPr>
          <w:trHeight w:val="127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97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FORTALECER LA CONVIVENCIA SOCIAL  JUVENIL Y COMUNITARIADESDE EL EMPODERAMIENTO DE DERECHOS EN UN MARCO DE PLURICULTURALIDAD EN EL MPIO DE RIOSUCIO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22663</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INGRUMA-CENTRO DE CAPACITACION E INTEGRACION INDIGENA</w:t>
            </w:r>
          </w:p>
        </w:tc>
      </w:tr>
      <w:tr w:rsidR="00CC2C03" w:rsidRPr="00CC2C03" w:rsidTr="00B303BA">
        <w:trPr>
          <w:trHeight w:val="1728"/>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98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IMPLEMENTAR UNA ESTRATEGIA DE PROMOCION DE LA IGUALDAD Y NO DISCRIMINACIÓN DE LA POBLACION EN CONDICIONES DE DISCAPACIDAD DEL DEPTO DE GUAJIRA, DIRIGIDO A LA POBLACIÓN EN GENERAL  Y EN ESPECIAL A SERVIDORES PÚBLICOS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22175</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AVE FENIX</w:t>
            </w:r>
          </w:p>
        </w:tc>
      </w:tr>
      <w:tr w:rsidR="00CC2C03" w:rsidRPr="00CC2C03" w:rsidTr="00CC2C03">
        <w:trPr>
          <w:trHeight w:val="220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99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SENSIBILIZAR Y EMPODERAR EN GENERAL Y DEMÁS ACTORES, EN LA TOMA DE CONCIENCIA Y RESPETO DE LOS DERECHOS DE LA POBLACIÓN CIVIL , POR LOS BIENES E INMUEBLES  PARA EL BIEN COMÚN , IGUALMENTE EL RESPETO  POR LA VIDA , LA CONVIVENCIA PACÍFICA Y LA PROMOCIÓN DE</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22178</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SECRETARIADO DE PASTORAL SOCIAL - CARITAS GUAVIARE</w:t>
            </w:r>
          </w:p>
        </w:tc>
      </w:tr>
      <w:tr w:rsidR="00CC2C03" w:rsidRPr="00CC2C03" w:rsidTr="00B303BA">
        <w:trPr>
          <w:trHeight w:val="1628"/>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Pr>
                <w:color w:val="000000"/>
                <w:lang w:val="es-CO" w:eastAsia="es-CO"/>
              </w:rPr>
              <w:lastRenderedPageBreak/>
              <w:t>100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DIFUNDIR Y PROMOVER LOS CONTENIDOS DE LA DECLARACIÓN UNIVERSAL DE LOS DERECHOS HUMANOS ENTRE LÍDERES COMUNALES , MADRES COMUNITARIAS, PADRES DE FAMILIA Y ESTUDIANTES DEL MINICIPIO DE CHINCHINÁ</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22176</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CAMINO DE VIDA</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Pr>
                <w:color w:val="000000"/>
                <w:lang w:val="es-CO" w:eastAsia="es-CO"/>
              </w:rPr>
              <w:t>101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PERMITIR LA SEÑALIZACION DE LOS TERRITORIOS ANCESTRALES DEL PUEBLO AWÁ DEL DEPARTAMENTO DE NARIÑO.</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22179</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CAMAWARI ASOCIACION DE AUTORIDADES INDIGENAS AWA</w:t>
            </w:r>
          </w:p>
        </w:tc>
      </w:tr>
      <w:tr w:rsidR="00CC2C03" w:rsidRPr="00CC2C03" w:rsidTr="00B303BA">
        <w:trPr>
          <w:trHeight w:val="2178"/>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Pr>
                <w:color w:val="000000"/>
                <w:lang w:val="es-CO" w:eastAsia="es-CO"/>
              </w:rPr>
              <w:t>102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FORTALECIMIENTO DE UNA ESTRATEGIA DE NIÑOS, NIÑAS, ADOLESCENTES Y JÓVENES DE LOS MUNICIPIOS DE SANTIAGO DE TOLÚ, COVEÑAS Y TOLÚVIEJO, A TRAVES DE LA ANIMACIÓN SOCIOCULTURALY LA IMPLEMENTACIÓN DE HERRAMIENTAS ARTÍSTICAS PARFA LA CONSTRUCCIÓN DE ENTORNOS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22198</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PAZ CARIBE</w:t>
            </w:r>
          </w:p>
        </w:tc>
      </w:tr>
      <w:tr w:rsidR="00CC2C03" w:rsidRPr="00CC2C03" w:rsidTr="00CC2C03">
        <w:trPr>
          <w:trHeight w:val="220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Pr>
                <w:color w:val="000000"/>
                <w:lang w:val="es-CO" w:eastAsia="es-CO"/>
              </w:rPr>
              <w:t>103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INCENTIVAR Y PROMOVER EN LOS MUNICIPIOS DE EL CARMEN DE BOLIVAR Y SAN JUAN NEPOMUCENO, LA FORMACIÓN Y CREACION DE UN PUBLICO CON CONOCIMIENTOS BÁSICOS DEL LENGUAJE DE LAS IMÁGNES, COMO HERRAMIENTA DE PROMOCIÓN DE LOS DDHH Y PREVENCIÓN PARA LA POBLACION J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22521</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ARRAIGO</w:t>
            </w:r>
          </w:p>
        </w:tc>
      </w:tr>
      <w:tr w:rsidR="00CC2C03" w:rsidRPr="00CC2C03" w:rsidTr="00CC2C03">
        <w:trPr>
          <w:trHeight w:val="220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Pr>
                <w:color w:val="000000"/>
                <w:lang w:val="es-CO" w:eastAsia="es-CO"/>
              </w:rPr>
              <w:t>104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FORTALECER LOS MECANISMOS DE PROTECCION, PROMOCIÓN Y GARANTÍA DE LOS DDHH Y DIH, EL FORTALECIMIENTO Y FOMENTO DE LAS ACCIONES DE FORMACIÓN, CONOCIMIENTO Y CUMPLIMIENTO DE LOS DDHH Y DIH; DE LAS COMUNIDADES INDIGENAS DE LOS MUNICIPIOS INDIGENAS D LOS MPIOS</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22060</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FUNCRESER-FUNDACION CRECER Y SER</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Pr>
                <w:color w:val="000000"/>
                <w:lang w:val="es-CO" w:eastAsia="es-CO"/>
              </w:rPr>
              <w:t>105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APROPIAR LA CULTURA Y LA EDUCACIÓN EN DERECHOS HUMANOS EN PIEDECUESTA - SANTANDER</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22180</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COLOMBIA EN PAZ</w:t>
            </w:r>
          </w:p>
        </w:tc>
      </w:tr>
      <w:tr w:rsidR="00CC2C03" w:rsidRPr="00CC2C03" w:rsidTr="00B303BA">
        <w:trPr>
          <w:trHeight w:val="13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Pr>
                <w:color w:val="000000"/>
                <w:lang w:val="es-CO" w:eastAsia="es-CO"/>
              </w:rPr>
              <w:lastRenderedPageBreak/>
              <w:t>106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Potenciar la capacidad creativa y productiva de los niños, niñas,  jóvenes y adolescentes de Inírida con un enfoque de Derechos Humanos , partiendo de sus contextos, historias y experiencias vitales, mediante la instalación de un centro de producción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22170</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COOTREGUA</w:t>
            </w:r>
          </w:p>
        </w:tc>
      </w:tr>
      <w:tr w:rsidR="00CC2C03" w:rsidRPr="00CC2C03" w:rsidTr="00B303BA">
        <w:trPr>
          <w:trHeight w:val="1222"/>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01220F" w:rsidP="00CC2C03">
            <w:pPr>
              <w:jc w:val="both"/>
              <w:rPr>
                <w:color w:val="000000"/>
                <w:lang w:val="es-CO" w:eastAsia="es-CO"/>
              </w:rPr>
            </w:pPr>
            <w:r>
              <w:rPr>
                <w:color w:val="000000"/>
                <w:lang w:val="es-CO" w:eastAsia="es-CO"/>
              </w:rPr>
              <w:t>107</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Permitir la señalización de los territorios ancestrales con elementos simbológicos culturales del pueblo </w:t>
            </w:r>
            <w:proofErr w:type="spellStart"/>
            <w:r w:rsidRPr="00CC2C03">
              <w:rPr>
                <w:color w:val="000000"/>
                <w:lang w:val="es-CO" w:eastAsia="es-CO"/>
              </w:rPr>
              <w:t>Awá</w:t>
            </w:r>
            <w:proofErr w:type="spellEnd"/>
            <w:r w:rsidRPr="00CC2C03">
              <w:rPr>
                <w:color w:val="000000"/>
                <w:lang w:val="es-CO" w:eastAsia="es-CO"/>
              </w:rPr>
              <w:t xml:space="preserve"> del Departamento de Putumayo</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22172</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ACIPAP INKAL AWA-ASOCIACION DE CABILDOS INDIGENAS DEL PUEBLO AWA DEL PUTUMAYO</w:t>
            </w:r>
          </w:p>
        </w:tc>
      </w:tr>
      <w:tr w:rsidR="00CC2C03" w:rsidRPr="00CC2C03" w:rsidTr="00B303BA">
        <w:trPr>
          <w:trHeight w:val="1823"/>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01220F" w:rsidP="00CC2C03">
            <w:pPr>
              <w:jc w:val="both"/>
              <w:rPr>
                <w:color w:val="000000"/>
                <w:lang w:val="es-CO" w:eastAsia="es-CO"/>
              </w:rPr>
            </w:pPr>
            <w:r>
              <w:rPr>
                <w:color w:val="000000"/>
                <w:lang w:val="es-CO" w:eastAsia="es-CO"/>
              </w:rPr>
              <w:t>108</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EDUCAR Y SENSIBILIZAR EN LA APLICACIÓN Y USO DEL AUTO 092 DE 2008 Y LEY 1257 DE 2008, CON MUJERES VULNERABLES Y VÍCTIMAS DE DESPLAZAMIENTOFORZADO DE LAS COMUNAS 6, 8, 10 Y DEL CORREGIMIENTO DE SAN LUIS DEL MUNICIPIO DE NEIVA, PARAS PROMOVER Y CUALIFICAR </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22173</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CORPORACION CAUCES DEL SUR</w:t>
            </w:r>
          </w:p>
        </w:tc>
      </w:tr>
      <w:tr w:rsidR="00CC2C03" w:rsidRPr="00CC2C03" w:rsidTr="00B303BA">
        <w:trPr>
          <w:trHeight w:val="1581"/>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01220F" w:rsidP="00CC2C03">
            <w:pPr>
              <w:jc w:val="both"/>
              <w:rPr>
                <w:color w:val="000000"/>
                <w:lang w:val="es-CO" w:eastAsia="es-CO"/>
              </w:rPr>
            </w:pPr>
            <w:r>
              <w:rPr>
                <w:color w:val="000000"/>
                <w:lang w:val="es-CO" w:eastAsia="es-CO"/>
              </w:rPr>
              <w:t>109</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Formar a Defensores y Defensoras y líderes comunitarios como sujetos activos de derechos multiétnico y pluricultural, y aporten a la construcción de una cultura de </w:t>
            </w:r>
            <w:proofErr w:type="spellStart"/>
            <w:r w:rsidRPr="00CC2C03">
              <w:rPr>
                <w:color w:val="000000"/>
                <w:lang w:val="es-CO" w:eastAsia="es-CO"/>
              </w:rPr>
              <w:t>derecos</w:t>
            </w:r>
            <w:proofErr w:type="spellEnd"/>
            <w:r w:rsidRPr="00CC2C03">
              <w:rPr>
                <w:color w:val="000000"/>
                <w:lang w:val="es-CO" w:eastAsia="es-CO"/>
              </w:rPr>
              <w:t xml:space="preserve"> humanos en la subregión de Pie d </w:t>
            </w:r>
            <w:proofErr w:type="spellStart"/>
            <w:r w:rsidRPr="00CC2C03">
              <w:rPr>
                <w:color w:val="000000"/>
                <w:lang w:val="es-CO" w:eastAsia="es-CO"/>
              </w:rPr>
              <w:t>eMonte</w:t>
            </w:r>
            <w:proofErr w:type="spellEnd"/>
            <w:r w:rsidRPr="00CC2C03">
              <w:rPr>
                <w:color w:val="000000"/>
                <w:lang w:val="es-CO" w:eastAsia="es-CO"/>
              </w:rPr>
              <w:t xml:space="preserve"> costero del Departamento de Nariño </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22171</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PARA EL DESARROLLO HUMANO AMBIENTAL Y SOCIAL DE TERRITORIOS Y REGIONES UMBRAL ANDINO</w:t>
            </w:r>
          </w:p>
        </w:tc>
      </w:tr>
      <w:tr w:rsidR="00CC2C03" w:rsidRPr="00CC2C03" w:rsidTr="00B303BA">
        <w:trPr>
          <w:trHeight w:val="1052"/>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01220F" w:rsidP="00CC2C03">
            <w:pPr>
              <w:jc w:val="both"/>
              <w:rPr>
                <w:color w:val="000000"/>
                <w:lang w:val="es-CO" w:eastAsia="es-CO"/>
              </w:rPr>
            </w:pPr>
            <w:r>
              <w:rPr>
                <w:color w:val="000000"/>
                <w:lang w:val="es-CO" w:eastAsia="es-CO"/>
              </w:rPr>
              <w:t>110</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Fortalecimiento y cualificación del Programa Somos Defensores frente al seguimiento de los casos de asesinatos a defensores y defensoras, y análisis de política pública de protección.</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21041</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ASOCIACION MINGA</w:t>
            </w:r>
          </w:p>
        </w:tc>
      </w:tr>
      <w:tr w:rsidR="00CC2C03" w:rsidRPr="00CC2C03" w:rsidTr="00B303BA">
        <w:trPr>
          <w:trHeight w:val="1210"/>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01220F" w:rsidP="00CC2C03">
            <w:pPr>
              <w:jc w:val="both"/>
              <w:rPr>
                <w:color w:val="000000"/>
                <w:lang w:val="es-CO" w:eastAsia="es-CO"/>
              </w:rPr>
            </w:pPr>
            <w:r>
              <w:rPr>
                <w:color w:val="000000"/>
                <w:lang w:val="es-CO" w:eastAsia="es-CO"/>
              </w:rPr>
              <w:t>111</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 xml:space="preserve">Fortalecimiento De Organizaciones De Mujeres Víctimas Pertenecientes Al Municipio De Bucaramanga Y Su </w:t>
            </w:r>
            <w:proofErr w:type="spellStart"/>
            <w:r w:rsidRPr="00CC2C03">
              <w:rPr>
                <w:color w:val="000000"/>
                <w:lang w:val="es-CO" w:eastAsia="es-CO"/>
              </w:rPr>
              <w:t>Area</w:t>
            </w:r>
            <w:proofErr w:type="spellEnd"/>
            <w:r w:rsidRPr="00CC2C03">
              <w:rPr>
                <w:color w:val="000000"/>
                <w:lang w:val="es-CO" w:eastAsia="es-CO"/>
              </w:rPr>
              <w:t xml:space="preserve"> Metropolitana, En </w:t>
            </w:r>
            <w:proofErr w:type="spellStart"/>
            <w:r w:rsidRPr="00CC2C03">
              <w:rPr>
                <w:color w:val="000000"/>
                <w:lang w:val="es-CO" w:eastAsia="es-CO"/>
              </w:rPr>
              <w:t>Formulacion</w:t>
            </w:r>
            <w:proofErr w:type="spellEnd"/>
            <w:r w:rsidRPr="00CC2C03">
              <w:rPr>
                <w:color w:val="000000"/>
                <w:lang w:val="es-CO" w:eastAsia="es-CO"/>
              </w:rPr>
              <w:t xml:space="preserve"> De Proyectos, Uso De Tics Y Prevención Del Consumo De Sustancias Psicoactivas</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20962</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CORPOHYPATIA-CORPORACIÓN PARA LA EQUIDAD, LA DEMOCRACIA Y EL BUEN VIVIR HYPATIA</w:t>
            </w:r>
          </w:p>
        </w:tc>
      </w:tr>
      <w:tr w:rsidR="00CC2C03" w:rsidRPr="00CC2C03" w:rsidTr="00CC2C03">
        <w:trPr>
          <w:trHeight w:val="945"/>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01220F" w:rsidP="00CC2C03">
            <w:pPr>
              <w:jc w:val="both"/>
              <w:rPr>
                <w:color w:val="000000"/>
                <w:lang w:val="es-CO" w:eastAsia="es-CO"/>
              </w:rPr>
            </w:pPr>
            <w:r>
              <w:rPr>
                <w:color w:val="000000"/>
                <w:lang w:val="es-CO" w:eastAsia="es-CO"/>
              </w:rPr>
              <w:t>112</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Minimizar la violencia desde las prácticas discriminatorias a la comunidad LGTBI en la ciudad de Pereira con una población de 200 personas, en la vigencia 2012 2013</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17815</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SEMILLAS DEL FUTURO</w:t>
            </w:r>
          </w:p>
        </w:tc>
      </w:tr>
      <w:tr w:rsidR="00CC2C03" w:rsidRPr="00CC2C03" w:rsidTr="00B303BA">
        <w:trPr>
          <w:trHeight w:val="134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01220F" w:rsidP="00CC2C03">
            <w:pPr>
              <w:jc w:val="both"/>
              <w:rPr>
                <w:color w:val="000000"/>
                <w:lang w:val="es-CO" w:eastAsia="es-CO"/>
              </w:rPr>
            </w:pPr>
            <w:r>
              <w:rPr>
                <w:color w:val="000000"/>
                <w:lang w:val="es-CO" w:eastAsia="es-CO"/>
              </w:rPr>
              <w:lastRenderedPageBreak/>
              <w:t>113</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Implementar, una cultura de derechos humanos mediante la formación de semilleros en derechos humanos y derechos de las mujeres, como instancias multiplicadoras de conductas que promuevan la solidaridad y  el servicio a los demás</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19181</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FUNDACION JUVENTAS</w:t>
            </w:r>
          </w:p>
        </w:tc>
      </w:tr>
      <w:tr w:rsidR="00CC2C03" w:rsidRPr="00CC2C03" w:rsidTr="00B303BA">
        <w:trPr>
          <w:trHeight w:val="1364"/>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01220F" w:rsidP="00CC2C03">
            <w:pPr>
              <w:jc w:val="both"/>
              <w:rPr>
                <w:color w:val="000000"/>
                <w:lang w:val="es-CO" w:eastAsia="es-CO"/>
              </w:rPr>
            </w:pPr>
            <w:r>
              <w:rPr>
                <w:color w:val="000000"/>
                <w:lang w:val="es-CO" w:eastAsia="es-CO"/>
              </w:rPr>
              <w:t>114</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 xml:space="preserve">Difundir la promoción y garantía de los derechos humanos y DIH a través de diversas estrategias comunicativas, talleres y concursos, en el Distrito de Barranquilla y los municipios de Soledad, Malambo, Puerto Colombia y </w:t>
            </w:r>
            <w:proofErr w:type="spellStart"/>
            <w:r w:rsidRPr="00CC2C03">
              <w:rPr>
                <w:color w:val="000000"/>
                <w:lang w:val="es-CO" w:eastAsia="es-CO"/>
              </w:rPr>
              <w:t>Galapa</w:t>
            </w:r>
            <w:proofErr w:type="spellEnd"/>
            <w:r w:rsidRPr="00CC2C03">
              <w:rPr>
                <w:color w:val="000000"/>
                <w:lang w:val="es-CO" w:eastAsia="es-CO"/>
              </w:rPr>
              <w:t>, es decir área metropolitana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19024</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FUNDACION ESPERANZA CARIBE</w:t>
            </w:r>
          </w:p>
        </w:tc>
      </w:tr>
      <w:tr w:rsidR="00CC2C03" w:rsidRPr="00CC2C03" w:rsidTr="00CC2C03">
        <w:trPr>
          <w:trHeight w:val="315"/>
        </w:trPr>
        <w:tc>
          <w:tcPr>
            <w:tcW w:w="549" w:type="dxa"/>
            <w:tcBorders>
              <w:top w:val="single" w:sz="4" w:space="0" w:color="9BC2E6"/>
              <w:left w:val="single" w:sz="4" w:space="0" w:color="9BC2E6"/>
              <w:bottom w:val="single" w:sz="4" w:space="0" w:color="9BC2E6"/>
              <w:right w:val="nil"/>
            </w:tcBorders>
            <w:shd w:val="clear" w:color="DDEBF7" w:fill="DDEBF7"/>
            <w:hideMark/>
          </w:tcPr>
          <w:p w:rsidR="00CC2C03" w:rsidRPr="00CC2C03" w:rsidRDefault="0001220F" w:rsidP="00CC2C03">
            <w:pPr>
              <w:jc w:val="both"/>
              <w:rPr>
                <w:color w:val="000000"/>
                <w:lang w:val="es-CO" w:eastAsia="es-CO"/>
              </w:rPr>
            </w:pPr>
            <w:r>
              <w:rPr>
                <w:color w:val="000000"/>
                <w:lang w:val="es-CO" w:eastAsia="es-CO"/>
              </w:rPr>
              <w:t>115</w:t>
            </w:r>
          </w:p>
        </w:tc>
        <w:tc>
          <w:tcPr>
            <w:tcW w:w="5473" w:type="dxa"/>
            <w:tcBorders>
              <w:top w:val="single" w:sz="4" w:space="0" w:color="9BC2E6"/>
              <w:left w:val="nil"/>
              <w:bottom w:val="single" w:sz="4" w:space="0" w:color="9BC2E6"/>
              <w:right w:val="nil"/>
            </w:tcBorders>
            <w:shd w:val="clear" w:color="DDEBF7" w:fill="DDEBF7"/>
            <w:hideMark/>
          </w:tcPr>
          <w:p w:rsidR="00CC2C03" w:rsidRPr="00CC2C03" w:rsidRDefault="00B303BA" w:rsidP="00CC2C03">
            <w:pPr>
              <w:jc w:val="both"/>
              <w:rPr>
                <w:color w:val="000000"/>
                <w:lang w:val="es-CO" w:eastAsia="es-CO"/>
              </w:rPr>
            </w:pPr>
            <w:r w:rsidRPr="00CC2C03">
              <w:rPr>
                <w:color w:val="000000"/>
                <w:lang w:val="es-CO" w:eastAsia="es-CO"/>
              </w:rPr>
              <w:t>Formación</w:t>
            </w:r>
            <w:r w:rsidR="00CC2C03" w:rsidRPr="00CC2C03">
              <w:rPr>
                <w:color w:val="000000"/>
                <w:lang w:val="es-CO" w:eastAsia="es-CO"/>
              </w:rPr>
              <w:t xml:space="preserve"> de </w:t>
            </w:r>
            <w:r w:rsidRPr="00CC2C03">
              <w:rPr>
                <w:color w:val="000000"/>
                <w:lang w:val="es-CO" w:eastAsia="es-CO"/>
              </w:rPr>
              <w:t>líderes</w:t>
            </w:r>
            <w:r w:rsidR="00CC2C03" w:rsidRPr="00CC2C03">
              <w:rPr>
                <w:color w:val="000000"/>
                <w:lang w:val="es-CO" w:eastAsia="es-CO"/>
              </w:rPr>
              <w:t xml:space="preserve"> en derechos humanos y DIH en Huila</w:t>
            </w:r>
          </w:p>
        </w:tc>
        <w:tc>
          <w:tcPr>
            <w:tcW w:w="980" w:type="dxa"/>
            <w:tcBorders>
              <w:top w:val="single" w:sz="4" w:space="0" w:color="9BC2E6"/>
              <w:left w:val="nil"/>
              <w:bottom w:val="single" w:sz="4" w:space="0" w:color="9BC2E6"/>
              <w:right w:val="nil"/>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17817</w:t>
            </w:r>
          </w:p>
        </w:tc>
        <w:tc>
          <w:tcPr>
            <w:tcW w:w="3040" w:type="dxa"/>
            <w:tcBorders>
              <w:top w:val="single" w:sz="4" w:space="0" w:color="9BC2E6"/>
              <w:left w:val="nil"/>
              <w:bottom w:val="single" w:sz="4" w:space="0" w:color="9BC2E6"/>
              <w:right w:val="single" w:sz="4" w:space="0" w:color="9BC2E6"/>
            </w:tcBorders>
            <w:shd w:val="clear" w:color="DDEBF7" w:fill="DDEBF7"/>
            <w:hideMark/>
          </w:tcPr>
          <w:p w:rsidR="00CC2C03" w:rsidRPr="00CC2C03" w:rsidRDefault="00CC2C03" w:rsidP="00CC2C03">
            <w:pPr>
              <w:jc w:val="both"/>
              <w:rPr>
                <w:color w:val="000000"/>
                <w:lang w:val="es-CO" w:eastAsia="es-CO"/>
              </w:rPr>
            </w:pPr>
            <w:r w:rsidRPr="00CC2C03">
              <w:rPr>
                <w:color w:val="000000"/>
                <w:lang w:val="es-CO" w:eastAsia="es-CO"/>
              </w:rPr>
              <w:t>CORPORACIÓN HUIPAZ</w:t>
            </w:r>
          </w:p>
        </w:tc>
      </w:tr>
      <w:tr w:rsidR="00CC2C03" w:rsidRPr="00CC2C03" w:rsidTr="00CC2C03">
        <w:trPr>
          <w:trHeight w:val="1260"/>
        </w:trPr>
        <w:tc>
          <w:tcPr>
            <w:tcW w:w="549" w:type="dxa"/>
            <w:tcBorders>
              <w:top w:val="single" w:sz="4" w:space="0" w:color="9BC2E6"/>
              <w:left w:val="single" w:sz="4" w:space="0" w:color="9BC2E6"/>
              <w:bottom w:val="single" w:sz="4" w:space="0" w:color="9BC2E6"/>
              <w:right w:val="nil"/>
            </w:tcBorders>
            <w:shd w:val="clear" w:color="auto" w:fill="auto"/>
            <w:hideMark/>
          </w:tcPr>
          <w:p w:rsidR="00CC2C03" w:rsidRPr="00CC2C03" w:rsidRDefault="0001220F" w:rsidP="00CC2C03">
            <w:pPr>
              <w:jc w:val="both"/>
              <w:rPr>
                <w:color w:val="000000"/>
                <w:lang w:val="es-CO" w:eastAsia="es-CO"/>
              </w:rPr>
            </w:pPr>
            <w:r>
              <w:rPr>
                <w:color w:val="000000"/>
                <w:lang w:val="es-CO" w:eastAsia="es-CO"/>
              </w:rPr>
              <w:t>116</w:t>
            </w:r>
          </w:p>
        </w:tc>
        <w:tc>
          <w:tcPr>
            <w:tcW w:w="5473" w:type="dxa"/>
            <w:tcBorders>
              <w:top w:val="single" w:sz="4" w:space="0" w:color="9BC2E6"/>
              <w:left w:val="nil"/>
              <w:bottom w:val="single" w:sz="4" w:space="0" w:color="9BC2E6"/>
              <w:right w:val="nil"/>
            </w:tcBorders>
            <w:shd w:val="clear" w:color="auto" w:fill="auto"/>
            <w:hideMark/>
          </w:tcPr>
          <w:p w:rsidR="00CC2C03" w:rsidRPr="00CC2C03" w:rsidRDefault="00B303BA" w:rsidP="00CC2C03">
            <w:pPr>
              <w:jc w:val="both"/>
              <w:rPr>
                <w:color w:val="000000"/>
                <w:lang w:val="es-CO" w:eastAsia="es-CO"/>
              </w:rPr>
            </w:pPr>
            <w:r w:rsidRPr="00CC2C03">
              <w:rPr>
                <w:color w:val="000000"/>
                <w:lang w:val="es-CO" w:eastAsia="es-CO"/>
              </w:rPr>
              <w:t>Promoción</w:t>
            </w:r>
            <w:r w:rsidR="00CC2C03" w:rsidRPr="00CC2C03">
              <w:rPr>
                <w:color w:val="000000"/>
                <w:lang w:val="es-CO" w:eastAsia="es-CO"/>
              </w:rPr>
              <w:t xml:space="preserve"> y </w:t>
            </w:r>
            <w:r w:rsidRPr="00CC2C03">
              <w:rPr>
                <w:color w:val="000000"/>
                <w:lang w:val="es-CO" w:eastAsia="es-CO"/>
              </w:rPr>
              <w:t>protección</w:t>
            </w:r>
            <w:r w:rsidR="00CC2C03" w:rsidRPr="00CC2C03">
              <w:rPr>
                <w:color w:val="000000"/>
                <w:lang w:val="es-CO" w:eastAsia="es-CO"/>
              </w:rPr>
              <w:t xml:space="preserve"> de DDHH de mujeres </w:t>
            </w:r>
            <w:r w:rsidRPr="00CC2C03">
              <w:rPr>
                <w:color w:val="000000"/>
                <w:lang w:val="es-CO" w:eastAsia="es-CO"/>
              </w:rPr>
              <w:t>indígenas</w:t>
            </w:r>
            <w:r w:rsidR="00CC2C03" w:rsidRPr="00CC2C03">
              <w:rPr>
                <w:color w:val="000000"/>
                <w:lang w:val="es-CO" w:eastAsia="es-CO"/>
              </w:rPr>
              <w:t xml:space="preserve"> para retomar principios de igualdad y complementariedad entre hombres y mujeres </w:t>
            </w:r>
            <w:r w:rsidRPr="00CC2C03">
              <w:rPr>
                <w:color w:val="000000"/>
                <w:lang w:val="es-CO" w:eastAsia="es-CO"/>
              </w:rPr>
              <w:t>indígenas</w:t>
            </w:r>
            <w:r w:rsidR="00CC2C03" w:rsidRPr="00CC2C03">
              <w:rPr>
                <w:color w:val="000000"/>
                <w:lang w:val="es-CO" w:eastAsia="es-CO"/>
              </w:rPr>
              <w:t xml:space="preserve"> en departamento de Risaralda</w:t>
            </w:r>
          </w:p>
        </w:tc>
        <w:tc>
          <w:tcPr>
            <w:tcW w:w="980" w:type="dxa"/>
            <w:tcBorders>
              <w:top w:val="single" w:sz="4" w:space="0" w:color="9BC2E6"/>
              <w:left w:val="nil"/>
              <w:bottom w:val="single" w:sz="4" w:space="0" w:color="9BC2E6"/>
              <w:right w:val="nil"/>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17816</w:t>
            </w:r>
          </w:p>
        </w:tc>
        <w:tc>
          <w:tcPr>
            <w:tcW w:w="3040" w:type="dxa"/>
            <w:tcBorders>
              <w:top w:val="single" w:sz="4" w:space="0" w:color="9BC2E6"/>
              <w:left w:val="nil"/>
              <w:bottom w:val="single" w:sz="4" w:space="0" w:color="9BC2E6"/>
              <w:right w:val="single" w:sz="4" w:space="0" w:color="9BC2E6"/>
            </w:tcBorders>
            <w:shd w:val="clear" w:color="auto" w:fill="auto"/>
            <w:hideMark/>
          </w:tcPr>
          <w:p w:rsidR="00CC2C03" w:rsidRPr="00CC2C03" w:rsidRDefault="00CC2C03" w:rsidP="00CC2C03">
            <w:pPr>
              <w:jc w:val="both"/>
              <w:rPr>
                <w:color w:val="000000"/>
                <w:lang w:val="es-CO" w:eastAsia="es-CO"/>
              </w:rPr>
            </w:pPr>
            <w:r w:rsidRPr="00CC2C03">
              <w:rPr>
                <w:color w:val="000000"/>
                <w:lang w:val="es-CO" w:eastAsia="es-CO"/>
              </w:rPr>
              <w:t>CASA DE LA MUJER Y LA FAMILIA STELLA BRAND</w:t>
            </w:r>
          </w:p>
        </w:tc>
      </w:tr>
    </w:tbl>
    <w:p w:rsidR="00CC2C03" w:rsidRDefault="00CC2C03" w:rsidP="00CC2C03">
      <w:pPr>
        <w:rPr>
          <w:lang w:val="es-CO"/>
        </w:rPr>
      </w:pPr>
      <w:bookmarkStart w:id="11" w:name="_GoBack"/>
      <w:bookmarkEnd w:id="11"/>
    </w:p>
    <w:p w:rsidR="00CC2C03" w:rsidRDefault="00CC2C03" w:rsidP="00CC2C03">
      <w:pPr>
        <w:rPr>
          <w:lang w:val="es-CO"/>
        </w:rPr>
      </w:pPr>
    </w:p>
    <w:p w:rsidR="00CC2C03" w:rsidRDefault="00CC2C03" w:rsidP="00CC2C03">
      <w:pPr>
        <w:rPr>
          <w:lang w:val="es-CO"/>
        </w:rPr>
      </w:pPr>
    </w:p>
    <w:p w:rsidR="00CC2C03" w:rsidRDefault="00CC2C03" w:rsidP="00CC2C03">
      <w:pPr>
        <w:rPr>
          <w:lang w:val="es-CO"/>
        </w:rPr>
      </w:pPr>
    </w:p>
    <w:p w:rsidR="00CC2C03" w:rsidRDefault="00CC2C03" w:rsidP="00CC2C03">
      <w:pPr>
        <w:rPr>
          <w:lang w:val="es-CO"/>
        </w:rPr>
      </w:pPr>
    </w:p>
    <w:p w:rsidR="00CC2C03" w:rsidRDefault="00CC2C03" w:rsidP="00CC2C03">
      <w:pPr>
        <w:rPr>
          <w:lang w:val="es-CO"/>
        </w:rPr>
      </w:pPr>
    </w:p>
    <w:p w:rsidR="00CC2C03" w:rsidRDefault="00CC2C03" w:rsidP="00CC2C03">
      <w:pPr>
        <w:rPr>
          <w:lang w:val="es-CO"/>
        </w:rPr>
      </w:pPr>
    </w:p>
    <w:p w:rsidR="00CC2C03" w:rsidRDefault="00CC2C03" w:rsidP="00CC2C03">
      <w:pPr>
        <w:rPr>
          <w:lang w:val="es-CO"/>
        </w:rPr>
      </w:pPr>
    </w:p>
    <w:p w:rsidR="00CC2C03" w:rsidRDefault="00CC2C03" w:rsidP="00CC2C03">
      <w:pPr>
        <w:rPr>
          <w:lang w:val="es-CO"/>
        </w:rPr>
      </w:pPr>
    </w:p>
    <w:p w:rsidR="00CC2C03" w:rsidRDefault="00CC2C03" w:rsidP="00CC2C03">
      <w:pPr>
        <w:rPr>
          <w:lang w:val="es-CO"/>
        </w:rPr>
      </w:pPr>
    </w:p>
    <w:sectPr w:rsidR="00CC2C03" w:rsidSect="00FD58B2">
      <w:type w:val="continuous"/>
      <w:pgSz w:w="12242" w:h="15842" w:code="1"/>
      <w:pgMar w:top="1701" w:right="1701" w:bottom="1701" w:left="1701" w:header="709"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30BD" w:rsidRDefault="002930BD" w:rsidP="00E55908">
      <w:r>
        <w:separator/>
      </w:r>
    </w:p>
  </w:endnote>
  <w:endnote w:type="continuationSeparator" w:id="0">
    <w:p w:rsidR="002930BD" w:rsidRDefault="002930BD" w:rsidP="00E559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2C03" w:rsidRDefault="00CC2C03" w:rsidP="00384B1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C2C03" w:rsidRDefault="00CC2C03" w:rsidP="00384B1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2C03" w:rsidRPr="00306F3E" w:rsidRDefault="00CC2C03" w:rsidP="00384B15">
    <w:pPr>
      <w:pStyle w:val="Piedepgina"/>
      <w:framePr w:wrap="around" w:vAnchor="text" w:hAnchor="margin" w:xAlign="right" w:y="1"/>
      <w:rPr>
        <w:rStyle w:val="Nmerodepgina"/>
        <w:rFonts w:ascii="Arial Narrow" w:hAnsi="Arial Narrow"/>
        <w:b w:val="0"/>
        <w:sz w:val="20"/>
        <w:szCs w:val="20"/>
      </w:rPr>
    </w:pPr>
    <w:r w:rsidRPr="00306F3E">
      <w:rPr>
        <w:rStyle w:val="Nmerodepgina"/>
        <w:rFonts w:ascii="Arial Narrow" w:hAnsi="Arial Narrow"/>
        <w:b w:val="0"/>
        <w:sz w:val="20"/>
        <w:szCs w:val="20"/>
      </w:rPr>
      <w:fldChar w:fldCharType="begin"/>
    </w:r>
    <w:r w:rsidRPr="00306F3E">
      <w:rPr>
        <w:rStyle w:val="Nmerodepgina"/>
        <w:rFonts w:ascii="Arial Narrow" w:hAnsi="Arial Narrow"/>
        <w:b w:val="0"/>
        <w:sz w:val="20"/>
        <w:szCs w:val="20"/>
      </w:rPr>
      <w:instrText xml:space="preserve">PAGE  </w:instrText>
    </w:r>
    <w:r w:rsidRPr="00306F3E">
      <w:rPr>
        <w:rStyle w:val="Nmerodepgina"/>
        <w:rFonts w:ascii="Arial Narrow" w:hAnsi="Arial Narrow"/>
        <w:b w:val="0"/>
        <w:sz w:val="20"/>
        <w:szCs w:val="20"/>
      </w:rPr>
      <w:fldChar w:fldCharType="separate"/>
    </w:r>
    <w:r w:rsidR="00B303BA">
      <w:rPr>
        <w:rStyle w:val="Nmerodepgina"/>
        <w:rFonts w:ascii="Arial Narrow" w:hAnsi="Arial Narrow"/>
        <w:b w:val="0"/>
        <w:noProof/>
        <w:sz w:val="20"/>
        <w:szCs w:val="20"/>
      </w:rPr>
      <w:t>13</w:t>
    </w:r>
    <w:r w:rsidRPr="00306F3E">
      <w:rPr>
        <w:rStyle w:val="Nmerodepgina"/>
        <w:rFonts w:ascii="Arial Narrow" w:hAnsi="Arial Narrow"/>
        <w:b w:val="0"/>
        <w:sz w:val="20"/>
        <w:szCs w:val="20"/>
      </w:rPr>
      <w:fldChar w:fldCharType="end"/>
    </w:r>
  </w:p>
  <w:p w:rsidR="00CC2C03" w:rsidRDefault="00CC2C03" w:rsidP="00832D8F">
    <w:pPr>
      <w:pStyle w:val="Encabezado"/>
      <w:jc w:val="right"/>
    </w:pPr>
  </w:p>
  <w:p w:rsidR="00CC2C03" w:rsidRDefault="00CC2C03" w:rsidP="00832D8F"/>
  <w:p w:rsidR="00CC2C03" w:rsidRDefault="00FA3C33" w:rsidP="00FA3C33">
    <w:pPr>
      <w:pStyle w:val="Piedepgina"/>
      <w:tabs>
        <w:tab w:val="clear" w:pos="4252"/>
        <w:tab w:val="clear" w:pos="8504"/>
        <w:tab w:val="left" w:pos="7374"/>
      </w:tabs>
    </w:pPr>
    <w:r>
      <w:tab/>
    </w:r>
  </w:p>
  <w:p w:rsidR="00CC2C03" w:rsidRPr="00FA3C33" w:rsidRDefault="00CC2C03" w:rsidP="00832D8F"/>
  <w:p w:rsidR="00CC2C03" w:rsidRPr="00FA3C33" w:rsidRDefault="00CC2C03" w:rsidP="00832D8F">
    <w:pPr>
      <w:jc w:val="center"/>
      <w:rPr>
        <w:lang w:val="es-CO"/>
      </w:rPr>
    </w:pPr>
    <w:r w:rsidRPr="00FA3C33">
      <w:rPr>
        <w:lang w:val="es-CO"/>
      </w:rPr>
      <w:t xml:space="preserve">INFORME </w:t>
    </w:r>
    <w:r w:rsidR="00FA3C33">
      <w:rPr>
        <w:lang w:val="es-CO"/>
      </w:rPr>
      <w:t xml:space="preserve">FINAL </w:t>
    </w:r>
    <w:r w:rsidRPr="00FA3C33">
      <w:rPr>
        <w:lang w:val="es-CO"/>
      </w:rPr>
      <w:t xml:space="preserve">IMPLEMENTACIÓN CONVENIO 246 </w:t>
    </w:r>
  </w:p>
  <w:p w:rsidR="00CC2C03" w:rsidRPr="00FA3C33" w:rsidRDefault="00CC2C03" w:rsidP="00832D8F">
    <w:pPr>
      <w:jc w:val="center"/>
      <w:rPr>
        <w:lang w:val="es-CO"/>
      </w:rPr>
    </w:pPr>
    <w:r w:rsidRPr="00FA3C33">
      <w:rPr>
        <w:lang w:val="es-CO"/>
      </w:rPr>
      <w:t xml:space="preserve">MIN INTERIOR - PNUD </w:t>
    </w:r>
  </w:p>
  <w:p w:rsidR="00CC2C03" w:rsidRPr="008E3F6B" w:rsidRDefault="00672F7B" w:rsidP="00384B15">
    <w:pPr>
      <w:autoSpaceDE w:val="0"/>
      <w:autoSpaceDN w:val="0"/>
      <w:adjustRightInd w:val="0"/>
      <w:jc w:val="center"/>
      <w:rPr>
        <w:rFonts w:ascii="Calibri" w:hAnsi="Calibri" w:cs="Arial"/>
        <w:sz w:val="20"/>
        <w:szCs w:val="20"/>
      </w:rPr>
    </w:pPr>
    <w:r>
      <w:rPr>
        <w:lang w:val="es-CO"/>
      </w:rPr>
      <w:t>Septiembre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30BD" w:rsidRDefault="002930BD" w:rsidP="00E55908">
      <w:r>
        <w:separator/>
      </w:r>
    </w:p>
  </w:footnote>
  <w:footnote w:type="continuationSeparator" w:id="0">
    <w:p w:rsidR="002930BD" w:rsidRDefault="002930BD" w:rsidP="00E55908">
      <w:r>
        <w:continuationSeparator/>
      </w:r>
    </w:p>
  </w:footnote>
  <w:footnote w:id="1">
    <w:p w:rsidR="00CC2C03" w:rsidRPr="00FD0B85" w:rsidRDefault="00CC2C03" w:rsidP="00F415B9">
      <w:pPr>
        <w:pStyle w:val="Textonotapie"/>
        <w:rPr>
          <w:rFonts w:asciiTheme="minorHAnsi" w:hAnsiTheme="minorHAnsi"/>
          <w:lang w:val="es-MX"/>
        </w:rPr>
      </w:pPr>
      <w:r w:rsidRPr="00FD0B85">
        <w:rPr>
          <w:rStyle w:val="Refdenotaalpie"/>
          <w:rFonts w:asciiTheme="minorHAnsi" w:eastAsiaTheme="minorEastAsia" w:hAnsiTheme="minorHAnsi"/>
        </w:rPr>
        <w:footnoteRef/>
      </w:r>
      <w:r w:rsidRPr="00FD0B85">
        <w:rPr>
          <w:rFonts w:asciiTheme="minorHAnsi" w:hAnsiTheme="minorHAnsi"/>
          <w:lang w:val="es-MX"/>
        </w:rPr>
        <w:t xml:space="preserve"> </w:t>
      </w:r>
      <w:r w:rsidRPr="00FD0B85">
        <w:rPr>
          <w:rFonts w:asciiTheme="minorHAnsi" w:hAnsiTheme="minorHAnsi"/>
          <w:sz w:val="16"/>
          <w:szCs w:val="16"/>
          <w:lang w:val="es-MX"/>
        </w:rPr>
        <w:t>Marco de Asistencia de las Naciones Unidas para el Desarrollo (MANUD) para Colombia 2008-2012, extendido hasta 2014</w:t>
      </w:r>
    </w:p>
  </w:footnote>
  <w:footnote w:id="2">
    <w:p w:rsidR="00CC2C03" w:rsidRPr="00ED376A" w:rsidRDefault="00CC2C03" w:rsidP="00770449">
      <w:pPr>
        <w:pStyle w:val="Textonotapie"/>
        <w:rPr>
          <w:sz w:val="16"/>
          <w:szCs w:val="16"/>
          <w:lang w:val="es-CO"/>
        </w:rPr>
      </w:pPr>
      <w:r w:rsidRPr="00ED376A">
        <w:rPr>
          <w:rStyle w:val="Refdenotaalpie"/>
          <w:rFonts w:eastAsia="Calibri"/>
          <w:sz w:val="16"/>
          <w:szCs w:val="16"/>
        </w:rPr>
        <w:footnoteRef/>
      </w:r>
      <w:r w:rsidRPr="00ED376A">
        <w:rPr>
          <w:sz w:val="16"/>
          <w:szCs w:val="16"/>
          <w:lang w:val="es-CO"/>
        </w:rPr>
        <w:t xml:space="preserve"> http://www.laalianza.org.co/index.php?option=com_content&amp;view=article&amp;id=106&amp;Itemid=0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2C03" w:rsidRPr="008F0373" w:rsidRDefault="00CC2C03" w:rsidP="00384B15">
    <w:pPr>
      <w:pStyle w:val="Encabezado"/>
      <w:jc w:val="right"/>
    </w:pPr>
    <w:r w:rsidRPr="009C5748">
      <w:rPr>
        <w:noProof/>
        <w:lang w:val="es-CO" w:eastAsia="es-CO"/>
      </w:rPr>
      <w:drawing>
        <wp:inline distT="0" distB="0" distL="0" distR="0" wp14:anchorId="44773293" wp14:editId="2BDC0313">
          <wp:extent cx="567041" cy="1215851"/>
          <wp:effectExtent l="19050" t="0" r="4459" b="0"/>
          <wp:docPr id="3" name="Picture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575704" cy="1234427"/>
                  </a:xfrm>
                  <a:prstGeom prst="rect">
                    <a:avLst/>
                  </a:prstGeom>
                  <a:noFill/>
                </pic:spPr>
              </pic:pic>
            </a:graphicData>
          </a:graphic>
        </wp:inline>
      </w:drawing>
    </w:r>
  </w:p>
  <w:p w:rsidR="00CC2C03" w:rsidRDefault="00CC2C0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FFFFFFF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8068EA"/>
    <w:multiLevelType w:val="hybridMultilevel"/>
    <w:tmpl w:val="71DC9C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83C1E1E"/>
    <w:multiLevelType w:val="hybridMultilevel"/>
    <w:tmpl w:val="121E6EAE"/>
    <w:lvl w:ilvl="0" w:tplc="888AA9A8">
      <w:start w:val="7"/>
      <w:numFmt w:val="bullet"/>
      <w:lvlText w:val="-"/>
      <w:lvlJc w:val="left"/>
      <w:pPr>
        <w:ind w:left="720" w:hanging="360"/>
      </w:pPr>
      <w:rPr>
        <w:rFonts w:ascii="Garamond" w:eastAsia="Times New Roman" w:hAnsi="Garamond"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FF73A13"/>
    <w:multiLevelType w:val="hybridMultilevel"/>
    <w:tmpl w:val="42565F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0EF6558"/>
    <w:multiLevelType w:val="hybridMultilevel"/>
    <w:tmpl w:val="028875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72F2C03"/>
    <w:multiLevelType w:val="hybridMultilevel"/>
    <w:tmpl w:val="B6E8771E"/>
    <w:lvl w:ilvl="0" w:tplc="240A0001">
      <w:start w:val="1"/>
      <w:numFmt w:val="bullet"/>
      <w:lvlText w:val=""/>
      <w:lvlJc w:val="left"/>
      <w:pPr>
        <w:ind w:left="360" w:hanging="360"/>
      </w:pPr>
      <w:rPr>
        <w:rFonts w:ascii="Symbol" w:hAnsi="Symbol" w:cs="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cs="Wingdings" w:hint="default"/>
      </w:rPr>
    </w:lvl>
    <w:lvl w:ilvl="3" w:tplc="240A0001">
      <w:start w:val="1"/>
      <w:numFmt w:val="bullet"/>
      <w:lvlText w:val=""/>
      <w:lvlJc w:val="left"/>
      <w:pPr>
        <w:ind w:left="2520" w:hanging="360"/>
      </w:pPr>
      <w:rPr>
        <w:rFonts w:ascii="Symbol" w:hAnsi="Symbol" w:cs="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cs="Wingdings" w:hint="default"/>
      </w:rPr>
    </w:lvl>
    <w:lvl w:ilvl="6" w:tplc="240A0001">
      <w:start w:val="1"/>
      <w:numFmt w:val="bullet"/>
      <w:lvlText w:val=""/>
      <w:lvlJc w:val="left"/>
      <w:pPr>
        <w:ind w:left="4680" w:hanging="360"/>
      </w:pPr>
      <w:rPr>
        <w:rFonts w:ascii="Symbol" w:hAnsi="Symbol" w:cs="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cs="Wingdings" w:hint="default"/>
      </w:rPr>
    </w:lvl>
  </w:abstractNum>
  <w:abstractNum w:abstractNumId="6" w15:restartNumberingAfterBreak="0">
    <w:nsid w:val="1DEB0067"/>
    <w:multiLevelType w:val="hybridMultilevel"/>
    <w:tmpl w:val="B2EC81F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E3A4EB9"/>
    <w:multiLevelType w:val="hybridMultilevel"/>
    <w:tmpl w:val="987C44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1932180"/>
    <w:multiLevelType w:val="hybridMultilevel"/>
    <w:tmpl w:val="E9E804E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1A96D0F"/>
    <w:multiLevelType w:val="hybridMultilevel"/>
    <w:tmpl w:val="55565B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2557CD9"/>
    <w:multiLevelType w:val="hybridMultilevel"/>
    <w:tmpl w:val="BCC8E0C6"/>
    <w:lvl w:ilvl="0" w:tplc="A79A5754">
      <w:start w:val="1"/>
      <w:numFmt w:val="decimal"/>
      <w:lvlText w:val="%1."/>
      <w:lvlJc w:val="left"/>
      <w:pPr>
        <w:tabs>
          <w:tab w:val="num" w:pos="720"/>
        </w:tabs>
        <w:ind w:left="720" w:hanging="360"/>
      </w:pPr>
    </w:lvl>
    <w:lvl w:ilvl="1" w:tplc="836A201A" w:tentative="1">
      <w:start w:val="1"/>
      <w:numFmt w:val="decimal"/>
      <w:lvlText w:val="%2."/>
      <w:lvlJc w:val="left"/>
      <w:pPr>
        <w:tabs>
          <w:tab w:val="num" w:pos="1440"/>
        </w:tabs>
        <w:ind w:left="1440" w:hanging="360"/>
      </w:pPr>
    </w:lvl>
    <w:lvl w:ilvl="2" w:tplc="11287AFA" w:tentative="1">
      <w:start w:val="1"/>
      <w:numFmt w:val="decimal"/>
      <w:lvlText w:val="%3."/>
      <w:lvlJc w:val="left"/>
      <w:pPr>
        <w:tabs>
          <w:tab w:val="num" w:pos="2160"/>
        </w:tabs>
        <w:ind w:left="2160" w:hanging="360"/>
      </w:pPr>
    </w:lvl>
    <w:lvl w:ilvl="3" w:tplc="6F00D2F4" w:tentative="1">
      <w:start w:val="1"/>
      <w:numFmt w:val="decimal"/>
      <w:lvlText w:val="%4."/>
      <w:lvlJc w:val="left"/>
      <w:pPr>
        <w:tabs>
          <w:tab w:val="num" w:pos="2880"/>
        </w:tabs>
        <w:ind w:left="2880" w:hanging="360"/>
      </w:pPr>
    </w:lvl>
    <w:lvl w:ilvl="4" w:tplc="7FCC3A4A" w:tentative="1">
      <w:start w:val="1"/>
      <w:numFmt w:val="decimal"/>
      <w:lvlText w:val="%5."/>
      <w:lvlJc w:val="left"/>
      <w:pPr>
        <w:tabs>
          <w:tab w:val="num" w:pos="3600"/>
        </w:tabs>
        <w:ind w:left="3600" w:hanging="360"/>
      </w:pPr>
    </w:lvl>
    <w:lvl w:ilvl="5" w:tplc="B9EC3F2C" w:tentative="1">
      <w:start w:val="1"/>
      <w:numFmt w:val="decimal"/>
      <w:lvlText w:val="%6."/>
      <w:lvlJc w:val="left"/>
      <w:pPr>
        <w:tabs>
          <w:tab w:val="num" w:pos="4320"/>
        </w:tabs>
        <w:ind w:left="4320" w:hanging="360"/>
      </w:pPr>
    </w:lvl>
    <w:lvl w:ilvl="6" w:tplc="D6B2098A" w:tentative="1">
      <w:start w:val="1"/>
      <w:numFmt w:val="decimal"/>
      <w:lvlText w:val="%7."/>
      <w:lvlJc w:val="left"/>
      <w:pPr>
        <w:tabs>
          <w:tab w:val="num" w:pos="5040"/>
        </w:tabs>
        <w:ind w:left="5040" w:hanging="360"/>
      </w:pPr>
    </w:lvl>
    <w:lvl w:ilvl="7" w:tplc="37C4DA2E" w:tentative="1">
      <w:start w:val="1"/>
      <w:numFmt w:val="decimal"/>
      <w:lvlText w:val="%8."/>
      <w:lvlJc w:val="left"/>
      <w:pPr>
        <w:tabs>
          <w:tab w:val="num" w:pos="5760"/>
        </w:tabs>
        <w:ind w:left="5760" w:hanging="360"/>
      </w:pPr>
    </w:lvl>
    <w:lvl w:ilvl="8" w:tplc="A12C8AA2" w:tentative="1">
      <w:start w:val="1"/>
      <w:numFmt w:val="decimal"/>
      <w:lvlText w:val="%9."/>
      <w:lvlJc w:val="left"/>
      <w:pPr>
        <w:tabs>
          <w:tab w:val="num" w:pos="6480"/>
        </w:tabs>
        <w:ind w:left="6480" w:hanging="360"/>
      </w:pPr>
    </w:lvl>
  </w:abstractNum>
  <w:abstractNum w:abstractNumId="11" w15:restartNumberingAfterBreak="0">
    <w:nsid w:val="43F13F4C"/>
    <w:multiLevelType w:val="hybridMultilevel"/>
    <w:tmpl w:val="BEC28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59A5779"/>
    <w:multiLevelType w:val="hybridMultilevel"/>
    <w:tmpl w:val="18ACF02A"/>
    <w:lvl w:ilvl="0" w:tplc="240A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48912591"/>
    <w:multiLevelType w:val="multilevel"/>
    <w:tmpl w:val="07D01F3C"/>
    <w:lvl w:ilvl="0">
      <w:start w:val="1"/>
      <w:numFmt w:val="upperRoman"/>
      <w:lvlText w:val="%1."/>
      <w:lvlJc w:val="left"/>
      <w:pPr>
        <w:ind w:left="0" w:firstLine="0"/>
      </w:pPr>
      <w:rPr>
        <w:rFonts w:hint="default"/>
      </w:rPr>
    </w:lvl>
    <w:lvl w:ilvl="1">
      <w:start w:val="1"/>
      <w:numFmt w:val="upperLetter"/>
      <w:lvlText w:val="%2."/>
      <w:lvlJc w:val="left"/>
      <w:pPr>
        <w:ind w:left="709" w:firstLine="0"/>
      </w:pPr>
    </w:lvl>
    <w:lvl w:ilvl="2">
      <w:start w:val="1"/>
      <w:numFmt w:val="decimal"/>
      <w:lvlText w:val="%3."/>
      <w:lvlJc w:val="left"/>
      <w:pPr>
        <w:ind w:left="1440" w:firstLine="0"/>
      </w:pPr>
      <w:rPr>
        <w:color w:val="365F91" w:themeColor="accent1" w:themeShade="BF"/>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4" w15:restartNumberingAfterBreak="0">
    <w:nsid w:val="4AD2114E"/>
    <w:multiLevelType w:val="hybridMultilevel"/>
    <w:tmpl w:val="10AE5E8C"/>
    <w:lvl w:ilvl="0" w:tplc="5ABC70D0">
      <w:start w:val="1"/>
      <w:numFmt w:val="decimal"/>
      <w:lvlText w:val="%1."/>
      <w:lvlJc w:val="left"/>
      <w:pPr>
        <w:ind w:left="720" w:hanging="360"/>
      </w:pPr>
      <w:rPr>
        <w:rFonts w:ascii="Calibri" w:hAnsi="Calibri" w:cs="Calibri" w:hint="default"/>
        <w:color w:val="auto"/>
        <w:sz w:val="22"/>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1">
      <w:start w:val="1"/>
      <w:numFmt w:val="bullet"/>
      <w:lvlText w:val=""/>
      <w:lvlJc w:val="left"/>
      <w:pPr>
        <w:ind w:left="2880" w:hanging="360"/>
      </w:pPr>
      <w:rPr>
        <w:rFonts w:ascii="Symbol" w:hAnsi="Symbol" w:hint="default"/>
      </w:r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7147127"/>
    <w:multiLevelType w:val="hybridMultilevel"/>
    <w:tmpl w:val="800AA4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B830B3B"/>
    <w:multiLevelType w:val="hybridMultilevel"/>
    <w:tmpl w:val="25FECAB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7" w15:restartNumberingAfterBreak="0">
    <w:nsid w:val="64590059"/>
    <w:multiLevelType w:val="hybridMultilevel"/>
    <w:tmpl w:val="063C6504"/>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6AE81AB0"/>
    <w:multiLevelType w:val="hybridMultilevel"/>
    <w:tmpl w:val="6C662092"/>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9" w15:restartNumberingAfterBreak="0">
    <w:nsid w:val="6C827F37"/>
    <w:multiLevelType w:val="multilevel"/>
    <w:tmpl w:val="849CFAD0"/>
    <w:styleLink w:val="Estilo1"/>
    <w:lvl w:ilvl="0">
      <w:start w:val="1"/>
      <w:numFmt w:val="decimal"/>
      <w:lvlText w:val="%1."/>
      <w:lvlJc w:val="left"/>
      <w:pPr>
        <w:ind w:left="360" w:hanging="360"/>
      </w:pPr>
      <w:rPr>
        <w:rFonts w:cs="Times New Roman" w:hint="default"/>
      </w:rPr>
    </w:lvl>
    <w:lvl w:ilvl="1">
      <w:start w:val="1"/>
      <w:numFmt w:val="upperLetter"/>
      <w:lvlText w:val="%2."/>
      <w:lvlJc w:val="left"/>
      <w:pPr>
        <w:ind w:left="360" w:hanging="360"/>
      </w:pPr>
      <w:rPr>
        <w:rFonts w:cs="Times New Roman"/>
      </w:rPr>
    </w:lvl>
    <w:lvl w:ilvl="2">
      <w:start w:val="1"/>
      <w:numFmt w:val="lowerLetter"/>
      <w:lvlText w:val="%3."/>
      <w:lvlJc w:val="right"/>
      <w:pPr>
        <w:ind w:left="900" w:hanging="180"/>
      </w:pPr>
      <w:rPr>
        <w:rFonts w:cs="Times New Roman"/>
      </w:rPr>
    </w:lvl>
    <w:lvl w:ilvl="3">
      <w:start w:val="1"/>
      <w:numFmt w:val="lowerRoman"/>
      <w:lvlText w:val="%4."/>
      <w:lvlJc w:val="left"/>
      <w:pPr>
        <w:ind w:left="1080" w:hanging="360"/>
      </w:pPr>
      <w:rPr>
        <w:rFonts w:cs="Times New Roman"/>
      </w:rPr>
    </w:lvl>
    <w:lvl w:ilvl="4">
      <w:start w:val="1"/>
      <w:numFmt w:val="bullet"/>
      <w:lvlText w:val=""/>
      <w:lvlJc w:val="left"/>
      <w:pPr>
        <w:ind w:left="1080" w:hanging="360"/>
      </w:pPr>
      <w:rPr>
        <w:rFonts w:ascii="Symbol" w:hAnsi="Symbol" w:hint="default"/>
        <w:color w:val="auto"/>
      </w:rPr>
    </w:lvl>
    <w:lvl w:ilvl="5">
      <w:start w:val="1"/>
      <w:numFmt w:val="bullet"/>
      <w:lvlText w:val=""/>
      <w:lvlJc w:val="left"/>
      <w:pPr>
        <w:ind w:left="1620" w:hanging="180"/>
      </w:pPr>
      <w:rPr>
        <w:rFonts w:ascii="Symbol" w:hAnsi="Symbol" w:hint="default"/>
        <w:color w:val="auto"/>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19"/>
  </w:num>
  <w:num w:numId="2">
    <w:abstractNumId w:val="5"/>
  </w:num>
  <w:num w:numId="3">
    <w:abstractNumId w:val="1"/>
  </w:num>
  <w:num w:numId="4">
    <w:abstractNumId w:val="18"/>
  </w:num>
  <w:num w:numId="5">
    <w:abstractNumId w:val="4"/>
  </w:num>
  <w:num w:numId="6">
    <w:abstractNumId w:val="11"/>
  </w:num>
  <w:num w:numId="7">
    <w:abstractNumId w:val="13"/>
  </w:num>
  <w:num w:numId="8">
    <w:abstractNumId w:val="9"/>
  </w:num>
  <w:num w:numId="9">
    <w:abstractNumId w:val="6"/>
  </w:num>
  <w:num w:numId="10">
    <w:abstractNumId w:val="16"/>
  </w:num>
  <w:num w:numId="11">
    <w:abstractNumId w:val="0"/>
  </w:num>
  <w:num w:numId="12">
    <w:abstractNumId w:val="2"/>
  </w:num>
  <w:num w:numId="13">
    <w:abstractNumId w:val="3"/>
  </w:num>
  <w:num w:numId="14">
    <w:abstractNumId w:val="14"/>
  </w:num>
  <w:num w:numId="15">
    <w:abstractNumId w:val="12"/>
  </w:num>
  <w:num w:numId="16">
    <w:abstractNumId w:val="15"/>
  </w:num>
  <w:num w:numId="17">
    <w:abstractNumId w:val="17"/>
  </w:num>
  <w:num w:numId="18">
    <w:abstractNumId w:val="7"/>
  </w:num>
  <w:num w:numId="19">
    <w:abstractNumId w:val="8"/>
  </w:num>
  <w:num w:numId="20">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908"/>
    <w:rsid w:val="00004CC0"/>
    <w:rsid w:val="0000657F"/>
    <w:rsid w:val="0001220F"/>
    <w:rsid w:val="00013975"/>
    <w:rsid w:val="0002431A"/>
    <w:rsid w:val="00024BC7"/>
    <w:rsid w:val="000613CB"/>
    <w:rsid w:val="000713CC"/>
    <w:rsid w:val="000B01FF"/>
    <w:rsid w:val="000E2FC3"/>
    <w:rsid w:val="0010230C"/>
    <w:rsid w:val="00135836"/>
    <w:rsid w:val="00154531"/>
    <w:rsid w:val="00163650"/>
    <w:rsid w:val="00176AFF"/>
    <w:rsid w:val="001B7D46"/>
    <w:rsid w:val="001C15F5"/>
    <w:rsid w:val="001D5002"/>
    <w:rsid w:val="0023015A"/>
    <w:rsid w:val="0023279E"/>
    <w:rsid w:val="002555AF"/>
    <w:rsid w:val="00265B55"/>
    <w:rsid w:val="002930BD"/>
    <w:rsid w:val="002B2875"/>
    <w:rsid w:val="002C3222"/>
    <w:rsid w:val="002C50E5"/>
    <w:rsid w:val="002E168C"/>
    <w:rsid w:val="00300326"/>
    <w:rsid w:val="003113F6"/>
    <w:rsid w:val="00313078"/>
    <w:rsid w:val="00315C8B"/>
    <w:rsid w:val="0031772C"/>
    <w:rsid w:val="00331BD4"/>
    <w:rsid w:val="00335C32"/>
    <w:rsid w:val="00361F53"/>
    <w:rsid w:val="003654AF"/>
    <w:rsid w:val="00384B15"/>
    <w:rsid w:val="003A2B89"/>
    <w:rsid w:val="003C6A20"/>
    <w:rsid w:val="003E0C5B"/>
    <w:rsid w:val="003E3E6F"/>
    <w:rsid w:val="003F1000"/>
    <w:rsid w:val="003F7758"/>
    <w:rsid w:val="00401DBF"/>
    <w:rsid w:val="00407407"/>
    <w:rsid w:val="00417173"/>
    <w:rsid w:val="004179A4"/>
    <w:rsid w:val="0042242F"/>
    <w:rsid w:val="004259B7"/>
    <w:rsid w:val="004327F2"/>
    <w:rsid w:val="0045129C"/>
    <w:rsid w:val="00451C47"/>
    <w:rsid w:val="004855A9"/>
    <w:rsid w:val="00486D7F"/>
    <w:rsid w:val="004A03F2"/>
    <w:rsid w:val="004A632C"/>
    <w:rsid w:val="004B64AC"/>
    <w:rsid w:val="004D30AC"/>
    <w:rsid w:val="004D4659"/>
    <w:rsid w:val="004E010C"/>
    <w:rsid w:val="004F62D1"/>
    <w:rsid w:val="00511A6C"/>
    <w:rsid w:val="00525B5C"/>
    <w:rsid w:val="00546F88"/>
    <w:rsid w:val="005471A5"/>
    <w:rsid w:val="005539CC"/>
    <w:rsid w:val="00555B03"/>
    <w:rsid w:val="00573358"/>
    <w:rsid w:val="00580E7B"/>
    <w:rsid w:val="00585B9A"/>
    <w:rsid w:val="005A3655"/>
    <w:rsid w:val="005B5B0E"/>
    <w:rsid w:val="005B5E1A"/>
    <w:rsid w:val="005E56C6"/>
    <w:rsid w:val="0062488B"/>
    <w:rsid w:val="00626FF2"/>
    <w:rsid w:val="0063178F"/>
    <w:rsid w:val="0065639B"/>
    <w:rsid w:val="00656F63"/>
    <w:rsid w:val="00672F7B"/>
    <w:rsid w:val="006730ED"/>
    <w:rsid w:val="00687D0F"/>
    <w:rsid w:val="006D3948"/>
    <w:rsid w:val="006E58D2"/>
    <w:rsid w:val="007045D7"/>
    <w:rsid w:val="00712F0E"/>
    <w:rsid w:val="00721BFB"/>
    <w:rsid w:val="007229BD"/>
    <w:rsid w:val="0072374D"/>
    <w:rsid w:val="007252DB"/>
    <w:rsid w:val="007273CC"/>
    <w:rsid w:val="00770449"/>
    <w:rsid w:val="007955FC"/>
    <w:rsid w:val="007D2CBF"/>
    <w:rsid w:val="007F04F2"/>
    <w:rsid w:val="00826594"/>
    <w:rsid w:val="00832D8F"/>
    <w:rsid w:val="00841FB1"/>
    <w:rsid w:val="0084493B"/>
    <w:rsid w:val="008670A1"/>
    <w:rsid w:val="00872F22"/>
    <w:rsid w:val="008A5C8A"/>
    <w:rsid w:val="008B3268"/>
    <w:rsid w:val="008D6ADF"/>
    <w:rsid w:val="008E122D"/>
    <w:rsid w:val="008E4EEB"/>
    <w:rsid w:val="008E7D30"/>
    <w:rsid w:val="008F34A9"/>
    <w:rsid w:val="00905923"/>
    <w:rsid w:val="00906F8F"/>
    <w:rsid w:val="00917517"/>
    <w:rsid w:val="00953A42"/>
    <w:rsid w:val="009963B5"/>
    <w:rsid w:val="00996AE1"/>
    <w:rsid w:val="00997C75"/>
    <w:rsid w:val="009A1AD6"/>
    <w:rsid w:val="009C5748"/>
    <w:rsid w:val="009D7349"/>
    <w:rsid w:val="009F026C"/>
    <w:rsid w:val="00A029A4"/>
    <w:rsid w:val="00A2052E"/>
    <w:rsid w:val="00A23404"/>
    <w:rsid w:val="00A36BA8"/>
    <w:rsid w:val="00A4054D"/>
    <w:rsid w:val="00A50335"/>
    <w:rsid w:val="00A5522E"/>
    <w:rsid w:val="00AB2A14"/>
    <w:rsid w:val="00AD22DF"/>
    <w:rsid w:val="00AD3FB2"/>
    <w:rsid w:val="00B303BA"/>
    <w:rsid w:val="00B31DA7"/>
    <w:rsid w:val="00B3337B"/>
    <w:rsid w:val="00B46E46"/>
    <w:rsid w:val="00B63F6F"/>
    <w:rsid w:val="00B65C89"/>
    <w:rsid w:val="00B6659A"/>
    <w:rsid w:val="00B72E7C"/>
    <w:rsid w:val="00B759B6"/>
    <w:rsid w:val="00B76D7D"/>
    <w:rsid w:val="00B77C8C"/>
    <w:rsid w:val="00B870C1"/>
    <w:rsid w:val="00B90959"/>
    <w:rsid w:val="00BA0271"/>
    <w:rsid w:val="00BA69B6"/>
    <w:rsid w:val="00BB0044"/>
    <w:rsid w:val="00BC35E8"/>
    <w:rsid w:val="00BD7B2F"/>
    <w:rsid w:val="00BE06A9"/>
    <w:rsid w:val="00BF2EFB"/>
    <w:rsid w:val="00C0035C"/>
    <w:rsid w:val="00C01B01"/>
    <w:rsid w:val="00C62552"/>
    <w:rsid w:val="00C700A2"/>
    <w:rsid w:val="00C71EEE"/>
    <w:rsid w:val="00C75ED9"/>
    <w:rsid w:val="00C91D05"/>
    <w:rsid w:val="00C93B11"/>
    <w:rsid w:val="00C96252"/>
    <w:rsid w:val="00CB7624"/>
    <w:rsid w:val="00CC2C03"/>
    <w:rsid w:val="00CC4D3F"/>
    <w:rsid w:val="00CE6687"/>
    <w:rsid w:val="00CF0FDA"/>
    <w:rsid w:val="00CF298E"/>
    <w:rsid w:val="00CF7616"/>
    <w:rsid w:val="00CF7E0C"/>
    <w:rsid w:val="00D027D1"/>
    <w:rsid w:val="00D21048"/>
    <w:rsid w:val="00D26828"/>
    <w:rsid w:val="00D31AAE"/>
    <w:rsid w:val="00D53D32"/>
    <w:rsid w:val="00D553A0"/>
    <w:rsid w:val="00D7740D"/>
    <w:rsid w:val="00D805F9"/>
    <w:rsid w:val="00D94986"/>
    <w:rsid w:val="00DA42A2"/>
    <w:rsid w:val="00DC7239"/>
    <w:rsid w:val="00DC78C7"/>
    <w:rsid w:val="00DD6844"/>
    <w:rsid w:val="00DE61CA"/>
    <w:rsid w:val="00E53F16"/>
    <w:rsid w:val="00E55908"/>
    <w:rsid w:val="00E5664A"/>
    <w:rsid w:val="00E7627A"/>
    <w:rsid w:val="00EA7D61"/>
    <w:rsid w:val="00ED2805"/>
    <w:rsid w:val="00ED70BC"/>
    <w:rsid w:val="00ED7C75"/>
    <w:rsid w:val="00EE5B72"/>
    <w:rsid w:val="00F0525E"/>
    <w:rsid w:val="00F415B9"/>
    <w:rsid w:val="00F4596D"/>
    <w:rsid w:val="00F45CDD"/>
    <w:rsid w:val="00F53161"/>
    <w:rsid w:val="00F622D2"/>
    <w:rsid w:val="00F96821"/>
    <w:rsid w:val="00FA3C33"/>
    <w:rsid w:val="00FA451B"/>
    <w:rsid w:val="00FD0B85"/>
    <w:rsid w:val="00FD0BAF"/>
    <w:rsid w:val="00FD58B2"/>
    <w:rsid w:val="00FE286E"/>
    <w:rsid w:val="00FE7B7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53730C-C632-4F47-B941-EBEA19515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5908"/>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E55908"/>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unhideWhenUsed/>
    <w:qFormat/>
    <w:rsid w:val="00E5590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E55908"/>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qFormat/>
    <w:rsid w:val="004327F2"/>
    <w:pPr>
      <w:keepNext/>
      <w:widowControl w:val="0"/>
      <w:ind w:left="2160"/>
      <w:jc w:val="center"/>
      <w:outlineLvl w:val="3"/>
    </w:pPr>
    <w:rPr>
      <w:rFonts w:ascii="Garamond" w:hAnsi="Garamond"/>
      <w:sz w:val="28"/>
      <w:szCs w:val="28"/>
      <w:lang w:val="en-US" w:eastAsia="en-US"/>
    </w:rPr>
  </w:style>
  <w:style w:type="paragraph" w:styleId="Ttulo5">
    <w:name w:val="heading 5"/>
    <w:basedOn w:val="Normal"/>
    <w:next w:val="Normal"/>
    <w:link w:val="Ttulo5Car"/>
    <w:uiPriority w:val="9"/>
    <w:unhideWhenUsed/>
    <w:qFormat/>
    <w:rsid w:val="00E55908"/>
    <w:pPr>
      <w:widowControl w:val="0"/>
      <w:spacing w:before="240" w:after="60"/>
      <w:outlineLvl w:val="4"/>
    </w:pPr>
    <w:rPr>
      <w:rFonts w:asciiTheme="minorHAnsi" w:eastAsiaTheme="minorEastAsia" w:hAnsiTheme="minorHAnsi" w:cstheme="minorBidi"/>
      <w:b/>
      <w:bCs/>
      <w:i/>
      <w:iCs/>
      <w:sz w:val="26"/>
      <w:szCs w:val="26"/>
      <w:lang w:val="en-US" w:eastAsia="en-US"/>
    </w:rPr>
  </w:style>
  <w:style w:type="paragraph" w:styleId="Ttulo6">
    <w:name w:val="heading 6"/>
    <w:basedOn w:val="Normal"/>
    <w:next w:val="Normal"/>
    <w:link w:val="Ttulo6Car"/>
    <w:uiPriority w:val="9"/>
    <w:semiHidden/>
    <w:unhideWhenUsed/>
    <w:qFormat/>
    <w:rsid w:val="004327F2"/>
    <w:pPr>
      <w:keepNext/>
      <w:keepLines/>
      <w:widowControl w:val="0"/>
      <w:spacing w:before="200"/>
      <w:ind w:left="3600"/>
      <w:jc w:val="both"/>
      <w:outlineLvl w:val="5"/>
    </w:pPr>
    <w:rPr>
      <w:rFonts w:asciiTheme="majorHAnsi" w:eastAsiaTheme="majorEastAsia" w:hAnsiTheme="majorHAnsi" w:cstheme="majorBidi"/>
      <w:i/>
      <w:iCs/>
      <w:color w:val="243F60" w:themeColor="accent1" w:themeShade="7F"/>
      <w:sz w:val="22"/>
      <w:szCs w:val="22"/>
      <w:lang w:val="en-US" w:eastAsia="en-US"/>
    </w:rPr>
  </w:style>
  <w:style w:type="paragraph" w:styleId="Ttulo7">
    <w:name w:val="heading 7"/>
    <w:basedOn w:val="Normal"/>
    <w:next w:val="Normal"/>
    <w:link w:val="Ttulo7Car"/>
    <w:uiPriority w:val="9"/>
    <w:semiHidden/>
    <w:unhideWhenUsed/>
    <w:qFormat/>
    <w:rsid w:val="004327F2"/>
    <w:pPr>
      <w:keepNext/>
      <w:keepLines/>
      <w:widowControl w:val="0"/>
      <w:spacing w:before="200"/>
      <w:ind w:left="4320"/>
      <w:jc w:val="both"/>
      <w:outlineLvl w:val="6"/>
    </w:pPr>
    <w:rPr>
      <w:rFonts w:asciiTheme="majorHAnsi" w:eastAsiaTheme="majorEastAsia" w:hAnsiTheme="majorHAnsi" w:cstheme="majorBidi"/>
      <w:i/>
      <w:iCs/>
      <w:color w:val="404040" w:themeColor="text1" w:themeTint="BF"/>
      <w:sz w:val="22"/>
      <w:szCs w:val="22"/>
      <w:lang w:val="en-US" w:eastAsia="en-US"/>
    </w:rPr>
  </w:style>
  <w:style w:type="paragraph" w:styleId="Ttulo8">
    <w:name w:val="heading 8"/>
    <w:basedOn w:val="Normal"/>
    <w:next w:val="Normal"/>
    <w:link w:val="Ttulo8Car"/>
    <w:uiPriority w:val="9"/>
    <w:semiHidden/>
    <w:unhideWhenUsed/>
    <w:qFormat/>
    <w:rsid w:val="004327F2"/>
    <w:pPr>
      <w:keepNext/>
      <w:keepLines/>
      <w:widowControl w:val="0"/>
      <w:spacing w:before="200"/>
      <w:ind w:left="5040"/>
      <w:jc w:val="both"/>
      <w:outlineLvl w:val="7"/>
    </w:pPr>
    <w:rPr>
      <w:rFonts w:asciiTheme="majorHAnsi" w:eastAsiaTheme="majorEastAsia" w:hAnsiTheme="majorHAnsi" w:cstheme="majorBidi"/>
      <w:color w:val="404040" w:themeColor="text1" w:themeTint="BF"/>
      <w:sz w:val="20"/>
      <w:szCs w:val="20"/>
      <w:lang w:val="en-US" w:eastAsia="en-US"/>
    </w:rPr>
  </w:style>
  <w:style w:type="paragraph" w:styleId="Ttulo9">
    <w:name w:val="heading 9"/>
    <w:basedOn w:val="Normal"/>
    <w:next w:val="Normal"/>
    <w:link w:val="Ttulo9Car"/>
    <w:uiPriority w:val="9"/>
    <w:semiHidden/>
    <w:unhideWhenUsed/>
    <w:qFormat/>
    <w:rsid w:val="004327F2"/>
    <w:pPr>
      <w:keepNext/>
      <w:keepLines/>
      <w:widowControl w:val="0"/>
      <w:spacing w:before="200"/>
      <w:ind w:left="5760"/>
      <w:jc w:val="both"/>
      <w:outlineLvl w:val="8"/>
    </w:pPr>
    <w:rPr>
      <w:rFonts w:asciiTheme="majorHAnsi" w:eastAsiaTheme="majorEastAsia" w:hAnsiTheme="majorHAnsi" w:cstheme="majorBidi"/>
      <w:i/>
      <w:iCs/>
      <w:color w:val="404040" w:themeColor="text1" w:themeTint="BF"/>
      <w:sz w:val="20"/>
      <w:szCs w:val="20"/>
      <w:lang w:val="en-U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55908"/>
    <w:rPr>
      <w:rFonts w:ascii="Arial" w:eastAsia="Times New Roman" w:hAnsi="Arial" w:cs="Arial"/>
      <w:b/>
      <w:bCs/>
      <w:kern w:val="32"/>
      <w:sz w:val="32"/>
      <w:szCs w:val="32"/>
      <w:lang w:val="es-ES" w:eastAsia="es-ES"/>
    </w:rPr>
  </w:style>
  <w:style w:type="table" w:styleId="Tablaconcuadrcula">
    <w:name w:val="Table Grid"/>
    <w:basedOn w:val="Tablanormal"/>
    <w:uiPriority w:val="59"/>
    <w:rsid w:val="00E55908"/>
    <w:pPr>
      <w:spacing w:after="0" w:line="240" w:lineRule="auto"/>
    </w:pPr>
    <w:rPr>
      <w:rFonts w:ascii="Times New Roman" w:eastAsia="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aliases w:val="encabezado"/>
    <w:basedOn w:val="Normal"/>
    <w:link w:val="EncabezadoCar"/>
    <w:uiPriority w:val="99"/>
    <w:rsid w:val="00E55908"/>
    <w:pPr>
      <w:tabs>
        <w:tab w:val="center" w:pos="4252"/>
        <w:tab w:val="right" w:pos="8504"/>
      </w:tabs>
    </w:pPr>
  </w:style>
  <w:style w:type="character" w:customStyle="1" w:styleId="EncabezadoCar">
    <w:name w:val="Encabezado Car"/>
    <w:aliases w:val="encabezado Car"/>
    <w:basedOn w:val="Fuentedeprrafopredeter"/>
    <w:link w:val="Encabezado"/>
    <w:uiPriority w:val="99"/>
    <w:rsid w:val="00E55908"/>
    <w:rPr>
      <w:rFonts w:ascii="Times New Roman" w:eastAsia="Times New Roman" w:hAnsi="Times New Roman" w:cs="Times New Roman"/>
      <w:sz w:val="24"/>
      <w:szCs w:val="24"/>
      <w:lang w:val="es-ES" w:eastAsia="es-ES"/>
    </w:rPr>
  </w:style>
  <w:style w:type="paragraph" w:styleId="NormalWeb">
    <w:name w:val="Normal (Web)"/>
    <w:basedOn w:val="Normal"/>
    <w:uiPriority w:val="99"/>
    <w:rsid w:val="00E55908"/>
    <w:pPr>
      <w:spacing w:before="100" w:after="100"/>
    </w:pPr>
    <w:rPr>
      <w:szCs w:val="20"/>
      <w:lang w:val="es-CO"/>
    </w:rPr>
  </w:style>
  <w:style w:type="paragraph" w:styleId="Textoindependiente">
    <w:name w:val="Body Text"/>
    <w:basedOn w:val="Normal"/>
    <w:link w:val="TextoindependienteCar"/>
    <w:uiPriority w:val="99"/>
    <w:rsid w:val="00E55908"/>
    <w:pPr>
      <w:spacing w:after="120"/>
    </w:pPr>
    <w:rPr>
      <w:sz w:val="20"/>
      <w:szCs w:val="20"/>
      <w:lang w:val="es-CO"/>
    </w:rPr>
  </w:style>
  <w:style w:type="character" w:customStyle="1" w:styleId="TextoindependienteCar">
    <w:name w:val="Texto independiente Car"/>
    <w:basedOn w:val="Fuentedeprrafopredeter"/>
    <w:link w:val="Textoindependiente"/>
    <w:uiPriority w:val="99"/>
    <w:rsid w:val="00E55908"/>
    <w:rPr>
      <w:rFonts w:ascii="Times New Roman" w:eastAsia="Times New Roman" w:hAnsi="Times New Roman" w:cs="Times New Roman"/>
      <w:sz w:val="20"/>
      <w:szCs w:val="20"/>
      <w:lang w:eastAsia="es-ES"/>
    </w:rPr>
  </w:style>
  <w:style w:type="paragraph" w:styleId="Piedepgina">
    <w:name w:val="footer"/>
    <w:basedOn w:val="Normal"/>
    <w:link w:val="PiedepginaCar"/>
    <w:uiPriority w:val="99"/>
    <w:rsid w:val="00E55908"/>
    <w:pPr>
      <w:tabs>
        <w:tab w:val="center" w:pos="4252"/>
        <w:tab w:val="right" w:pos="8504"/>
      </w:tabs>
    </w:pPr>
  </w:style>
  <w:style w:type="character" w:customStyle="1" w:styleId="PiedepginaCar">
    <w:name w:val="Pie de página Car"/>
    <w:basedOn w:val="Fuentedeprrafopredeter"/>
    <w:link w:val="Piedepgina"/>
    <w:uiPriority w:val="99"/>
    <w:rsid w:val="00E55908"/>
    <w:rPr>
      <w:rFonts w:ascii="Times New Roman" w:eastAsia="Times New Roman" w:hAnsi="Times New Roman" w:cs="Times New Roman"/>
      <w:sz w:val="24"/>
      <w:szCs w:val="24"/>
      <w:lang w:val="es-ES" w:eastAsia="es-ES"/>
    </w:rPr>
  </w:style>
  <w:style w:type="paragraph" w:styleId="Prrafodelista">
    <w:name w:val="List Paragraph"/>
    <w:aliases w:val="titulo 3"/>
    <w:basedOn w:val="Normal"/>
    <w:link w:val="PrrafodelistaCar"/>
    <w:uiPriority w:val="99"/>
    <w:qFormat/>
    <w:rsid w:val="00E55908"/>
    <w:pPr>
      <w:spacing w:after="200" w:line="276" w:lineRule="auto"/>
      <w:ind w:left="720"/>
      <w:contextualSpacing/>
    </w:pPr>
    <w:rPr>
      <w:rFonts w:ascii="Calibri" w:eastAsia="Calibri" w:hAnsi="Calibri"/>
      <w:sz w:val="22"/>
      <w:szCs w:val="22"/>
      <w:lang w:val="es-CO" w:eastAsia="en-US"/>
    </w:rPr>
  </w:style>
  <w:style w:type="paragraph" w:styleId="Textoindependiente3">
    <w:name w:val="Body Text 3"/>
    <w:basedOn w:val="Normal"/>
    <w:link w:val="Textoindependiente3Car"/>
    <w:uiPriority w:val="99"/>
    <w:rsid w:val="00E55908"/>
    <w:pPr>
      <w:spacing w:after="120"/>
    </w:pPr>
    <w:rPr>
      <w:sz w:val="16"/>
      <w:szCs w:val="16"/>
    </w:rPr>
  </w:style>
  <w:style w:type="character" w:customStyle="1" w:styleId="Textoindependiente3Car">
    <w:name w:val="Texto independiente 3 Car"/>
    <w:basedOn w:val="Fuentedeprrafopredeter"/>
    <w:link w:val="Textoindependiente3"/>
    <w:uiPriority w:val="99"/>
    <w:rsid w:val="00E55908"/>
    <w:rPr>
      <w:rFonts w:ascii="Times New Roman" w:eastAsia="Times New Roman" w:hAnsi="Times New Roman" w:cs="Times New Roman"/>
      <w:sz w:val="16"/>
      <w:szCs w:val="16"/>
      <w:lang w:val="es-ES" w:eastAsia="es-ES"/>
    </w:rPr>
  </w:style>
  <w:style w:type="paragraph" w:styleId="HTMLconformatoprevio">
    <w:name w:val="HTML Preformatted"/>
    <w:basedOn w:val="Normal"/>
    <w:link w:val="HTMLconformatoprevioCar"/>
    <w:rsid w:val="00E55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rsid w:val="00E55908"/>
    <w:rPr>
      <w:rFonts w:ascii="Courier New" w:eastAsia="Times New Roman" w:hAnsi="Courier New" w:cs="Courier New"/>
      <w:sz w:val="20"/>
      <w:szCs w:val="20"/>
      <w:lang w:val="es-ES" w:eastAsia="es-ES"/>
    </w:rPr>
  </w:style>
  <w:style w:type="character" w:styleId="Nmerodepgina">
    <w:name w:val="page number"/>
    <w:uiPriority w:val="99"/>
    <w:rsid w:val="00E55908"/>
    <w:rPr>
      <w:b/>
    </w:rPr>
  </w:style>
  <w:style w:type="paragraph" w:customStyle="1" w:styleId="ListParagraph1">
    <w:name w:val="List Paragraph1"/>
    <w:basedOn w:val="Normal"/>
    <w:rsid w:val="00E55908"/>
    <w:pPr>
      <w:spacing w:after="200" w:line="276" w:lineRule="auto"/>
      <w:ind w:left="720"/>
      <w:contextualSpacing/>
    </w:pPr>
    <w:rPr>
      <w:rFonts w:ascii="Calibri" w:hAnsi="Calibri"/>
      <w:sz w:val="22"/>
      <w:szCs w:val="22"/>
      <w:lang w:val="es-CO" w:eastAsia="en-US"/>
    </w:rPr>
  </w:style>
  <w:style w:type="character" w:customStyle="1" w:styleId="Ttulo2Car">
    <w:name w:val="Título 2 Car"/>
    <w:basedOn w:val="Fuentedeprrafopredeter"/>
    <w:link w:val="Ttulo2"/>
    <w:rsid w:val="00E55908"/>
    <w:rPr>
      <w:rFonts w:asciiTheme="majorHAnsi" w:eastAsiaTheme="majorEastAsia" w:hAnsiTheme="majorHAnsi" w:cstheme="majorBidi"/>
      <w:b/>
      <w:bCs/>
      <w:color w:val="4F81BD" w:themeColor="accent1"/>
      <w:sz w:val="26"/>
      <w:szCs w:val="26"/>
      <w:lang w:val="es-ES" w:eastAsia="es-ES"/>
    </w:rPr>
  </w:style>
  <w:style w:type="character" w:customStyle="1" w:styleId="Ttulo3Car">
    <w:name w:val="Título 3 Car"/>
    <w:basedOn w:val="Fuentedeprrafopredeter"/>
    <w:link w:val="Ttulo3"/>
    <w:rsid w:val="00E55908"/>
    <w:rPr>
      <w:rFonts w:asciiTheme="majorHAnsi" w:eastAsiaTheme="majorEastAsia" w:hAnsiTheme="majorHAnsi" w:cstheme="majorBidi"/>
      <w:b/>
      <w:bCs/>
      <w:color w:val="4F81BD" w:themeColor="accent1"/>
      <w:sz w:val="24"/>
      <w:szCs w:val="24"/>
      <w:lang w:val="es-ES" w:eastAsia="es-ES"/>
    </w:rPr>
  </w:style>
  <w:style w:type="paragraph" w:styleId="Textoindependiente2">
    <w:name w:val="Body Text 2"/>
    <w:basedOn w:val="Normal"/>
    <w:link w:val="Textoindependiente2Car"/>
    <w:uiPriority w:val="99"/>
    <w:unhideWhenUsed/>
    <w:rsid w:val="00E55908"/>
    <w:pPr>
      <w:spacing w:after="120" w:line="480" w:lineRule="auto"/>
    </w:pPr>
  </w:style>
  <w:style w:type="character" w:customStyle="1" w:styleId="Textoindependiente2Car">
    <w:name w:val="Texto independiente 2 Car"/>
    <w:basedOn w:val="Fuentedeprrafopredeter"/>
    <w:link w:val="Textoindependiente2"/>
    <w:uiPriority w:val="99"/>
    <w:rsid w:val="00E55908"/>
    <w:rPr>
      <w:rFonts w:ascii="Times New Roman" w:eastAsia="Times New Roman" w:hAnsi="Times New Roman" w:cs="Times New Roman"/>
      <w:sz w:val="24"/>
      <w:szCs w:val="24"/>
      <w:lang w:val="es-ES" w:eastAsia="es-ES"/>
    </w:rPr>
  </w:style>
  <w:style w:type="character" w:customStyle="1" w:styleId="Ttulo5Car">
    <w:name w:val="Título 5 Car"/>
    <w:basedOn w:val="Fuentedeprrafopredeter"/>
    <w:link w:val="Ttulo5"/>
    <w:uiPriority w:val="9"/>
    <w:rsid w:val="00E55908"/>
    <w:rPr>
      <w:rFonts w:eastAsiaTheme="minorEastAsia"/>
      <w:b/>
      <w:bCs/>
      <w:i/>
      <w:iCs/>
      <w:sz w:val="26"/>
      <w:szCs w:val="26"/>
      <w:lang w:val="en-US"/>
    </w:rPr>
  </w:style>
  <w:style w:type="paragraph" w:styleId="Textonotapie">
    <w:name w:val="footnote text"/>
    <w:aliases w:val="Geneva 9,Font: Geneva 9,Boston 10,f,Fußnote,F,Style 25,single space,Footnote,otnote Text,5_G,Footnote reference,FA Fu,Footnote Text Char Char Char Char Char,Footnote Text Char Char Char Char,Footnote Text Char Char Char,FA Fußnotentext,fn"/>
    <w:basedOn w:val="Normal"/>
    <w:link w:val="TextonotapieCar"/>
    <w:rsid w:val="00E55908"/>
    <w:rPr>
      <w:sz w:val="20"/>
      <w:szCs w:val="20"/>
      <w:lang w:val="en-US" w:eastAsia="en-US"/>
    </w:rPr>
  </w:style>
  <w:style w:type="character" w:customStyle="1" w:styleId="TextonotapieCar">
    <w:name w:val="Texto nota pie Car"/>
    <w:aliases w:val="Geneva 9 Car,Font: Geneva 9 Car,Boston 10 Car,f Car,Fußnote Car,F Car,Style 25 Car,single space Car,Footnote Car,otnote Text Car,5_G Car,Footnote reference Car,FA Fu Car,Footnote Text Char Char Char Char Char Car,FA Fußnotentext Car"/>
    <w:basedOn w:val="Fuentedeprrafopredeter"/>
    <w:link w:val="Textonotapie"/>
    <w:uiPriority w:val="99"/>
    <w:rsid w:val="00E55908"/>
    <w:rPr>
      <w:rFonts w:ascii="Times New Roman" w:eastAsia="Times New Roman" w:hAnsi="Times New Roman" w:cs="Times New Roman"/>
      <w:sz w:val="20"/>
      <w:szCs w:val="20"/>
      <w:lang w:val="en-US"/>
    </w:rPr>
  </w:style>
  <w:style w:type="character" w:styleId="Refdenotaalpie">
    <w:name w:val="footnote reference"/>
    <w:aliases w:val="16 Point,Superscript 6 Point,Style 24,o,ftref,Superscript 6 Point + 11 pt,4_G,Texto de nota al pie,referencia nota al pie,BVI fnr,Footnote symbol,Ref. de nota al pie2,Nota de pie,Ref,de nota al pie,Pie de pagina,Footnotes refss"/>
    <w:uiPriority w:val="99"/>
    <w:unhideWhenUsed/>
    <w:rsid w:val="00E55908"/>
    <w:rPr>
      <w:vertAlign w:val="superscript"/>
    </w:rPr>
  </w:style>
  <w:style w:type="character" w:styleId="Refdenotaalfinal">
    <w:name w:val="endnote reference"/>
    <w:basedOn w:val="Fuentedeprrafopredeter"/>
    <w:uiPriority w:val="99"/>
    <w:semiHidden/>
    <w:rsid w:val="00E55908"/>
    <w:rPr>
      <w:rFonts w:cs="Times New Roman"/>
      <w:vertAlign w:val="superscript"/>
    </w:rPr>
  </w:style>
  <w:style w:type="paragraph" w:styleId="Subttulo">
    <w:name w:val="Subtitle"/>
    <w:basedOn w:val="Normal"/>
    <w:next w:val="Normal"/>
    <w:link w:val="SubttuloCar"/>
    <w:qFormat/>
    <w:rsid w:val="00E55908"/>
    <w:pPr>
      <w:numPr>
        <w:ilvl w:val="1"/>
      </w:numPr>
      <w:spacing w:after="200" w:line="276" w:lineRule="auto"/>
    </w:pPr>
    <w:rPr>
      <w:rFonts w:ascii="Verdana" w:hAnsi="Verdana"/>
      <w:i/>
      <w:iCs/>
      <w:color w:val="4F81BD"/>
      <w:spacing w:val="15"/>
      <w:lang w:eastAsia="en-US"/>
    </w:rPr>
  </w:style>
  <w:style w:type="character" w:customStyle="1" w:styleId="SubttuloCar">
    <w:name w:val="Subtítulo Car"/>
    <w:basedOn w:val="Fuentedeprrafopredeter"/>
    <w:link w:val="Subttulo"/>
    <w:rsid w:val="00E55908"/>
    <w:rPr>
      <w:rFonts w:ascii="Verdana" w:eastAsia="Times New Roman" w:hAnsi="Verdana" w:cs="Times New Roman"/>
      <w:i/>
      <w:iCs/>
      <w:color w:val="4F81BD"/>
      <w:spacing w:val="15"/>
      <w:sz w:val="24"/>
      <w:szCs w:val="24"/>
      <w:lang w:val="es-ES"/>
    </w:rPr>
  </w:style>
  <w:style w:type="numbering" w:customStyle="1" w:styleId="Estilo1">
    <w:name w:val="Estilo1"/>
    <w:rsid w:val="00E55908"/>
    <w:pPr>
      <w:numPr>
        <w:numId w:val="1"/>
      </w:numPr>
    </w:pPr>
  </w:style>
  <w:style w:type="paragraph" w:styleId="Sinespaciado">
    <w:name w:val="No Spacing"/>
    <w:basedOn w:val="Normal"/>
    <w:link w:val="SinespaciadoCar"/>
    <w:uiPriority w:val="1"/>
    <w:qFormat/>
    <w:rsid w:val="00E55908"/>
    <w:rPr>
      <w:rFonts w:asciiTheme="minorHAnsi" w:eastAsiaTheme="minorEastAsia" w:hAnsiTheme="minorHAnsi" w:cstheme="minorBidi"/>
      <w:sz w:val="22"/>
      <w:szCs w:val="22"/>
      <w:lang w:val="es-CO" w:eastAsia="en-US"/>
    </w:rPr>
  </w:style>
  <w:style w:type="character" w:customStyle="1" w:styleId="SinespaciadoCar">
    <w:name w:val="Sin espaciado Car"/>
    <w:basedOn w:val="Fuentedeprrafopredeter"/>
    <w:link w:val="Sinespaciado"/>
    <w:uiPriority w:val="1"/>
    <w:rsid w:val="00E55908"/>
    <w:rPr>
      <w:rFonts w:eastAsiaTheme="minorEastAsia"/>
    </w:rPr>
  </w:style>
  <w:style w:type="paragraph" w:styleId="Textodeglobo">
    <w:name w:val="Balloon Text"/>
    <w:basedOn w:val="Normal"/>
    <w:link w:val="TextodegloboCar"/>
    <w:uiPriority w:val="99"/>
    <w:semiHidden/>
    <w:unhideWhenUsed/>
    <w:rsid w:val="00E55908"/>
    <w:rPr>
      <w:rFonts w:ascii="Tahoma" w:hAnsi="Tahoma" w:cs="Tahoma"/>
      <w:sz w:val="16"/>
      <w:szCs w:val="16"/>
    </w:rPr>
  </w:style>
  <w:style w:type="character" w:customStyle="1" w:styleId="TextodegloboCar">
    <w:name w:val="Texto de globo Car"/>
    <w:basedOn w:val="Fuentedeprrafopredeter"/>
    <w:link w:val="Textodeglobo"/>
    <w:uiPriority w:val="99"/>
    <w:semiHidden/>
    <w:rsid w:val="00E55908"/>
    <w:rPr>
      <w:rFonts w:ascii="Tahoma" w:eastAsia="Times New Roman" w:hAnsi="Tahoma" w:cs="Tahoma"/>
      <w:sz w:val="16"/>
      <w:szCs w:val="16"/>
      <w:lang w:val="es-ES" w:eastAsia="es-ES"/>
    </w:rPr>
  </w:style>
  <w:style w:type="character" w:customStyle="1" w:styleId="titpeqazul1">
    <w:name w:val="tit_peq_azul1"/>
    <w:rsid w:val="00384B15"/>
    <w:rPr>
      <w:b/>
      <w:bCs/>
      <w:color w:val="4189AB"/>
    </w:rPr>
  </w:style>
  <w:style w:type="character" w:customStyle="1" w:styleId="PrrafodelistaCar">
    <w:name w:val="Párrafo de lista Car"/>
    <w:aliases w:val="titulo 3 Car"/>
    <w:link w:val="Prrafodelista"/>
    <w:uiPriority w:val="99"/>
    <w:locked/>
    <w:rsid w:val="00384B15"/>
    <w:rPr>
      <w:rFonts w:ascii="Calibri" w:eastAsia="Calibri" w:hAnsi="Calibri" w:cs="Times New Roman"/>
    </w:rPr>
  </w:style>
  <w:style w:type="paragraph" w:customStyle="1" w:styleId="Default">
    <w:name w:val="Default"/>
    <w:rsid w:val="00B870C1"/>
    <w:pPr>
      <w:autoSpaceDE w:val="0"/>
      <w:autoSpaceDN w:val="0"/>
      <w:adjustRightInd w:val="0"/>
      <w:spacing w:after="0" w:line="240" w:lineRule="auto"/>
    </w:pPr>
    <w:rPr>
      <w:rFonts w:ascii="Arial" w:hAnsi="Arial" w:cs="Arial"/>
      <w:color w:val="000000"/>
      <w:sz w:val="24"/>
      <w:szCs w:val="24"/>
    </w:rPr>
  </w:style>
  <w:style w:type="character" w:customStyle="1" w:styleId="Ttulo4Car">
    <w:name w:val="Título 4 Car"/>
    <w:basedOn w:val="Fuentedeprrafopredeter"/>
    <w:link w:val="Ttulo4"/>
    <w:uiPriority w:val="9"/>
    <w:rsid w:val="004327F2"/>
    <w:rPr>
      <w:rFonts w:ascii="Garamond" w:eastAsia="Times New Roman" w:hAnsi="Garamond" w:cs="Times New Roman"/>
      <w:sz w:val="28"/>
      <w:szCs w:val="28"/>
      <w:lang w:val="en-US"/>
    </w:rPr>
  </w:style>
  <w:style w:type="character" w:customStyle="1" w:styleId="Ttulo6Car">
    <w:name w:val="Título 6 Car"/>
    <w:basedOn w:val="Fuentedeprrafopredeter"/>
    <w:link w:val="Ttulo6"/>
    <w:uiPriority w:val="9"/>
    <w:semiHidden/>
    <w:rsid w:val="004327F2"/>
    <w:rPr>
      <w:rFonts w:asciiTheme="majorHAnsi" w:eastAsiaTheme="majorEastAsia" w:hAnsiTheme="majorHAnsi" w:cstheme="majorBidi"/>
      <w:i/>
      <w:iCs/>
      <w:color w:val="243F60" w:themeColor="accent1" w:themeShade="7F"/>
      <w:lang w:val="en-US"/>
    </w:rPr>
  </w:style>
  <w:style w:type="character" w:customStyle="1" w:styleId="Ttulo7Car">
    <w:name w:val="Título 7 Car"/>
    <w:basedOn w:val="Fuentedeprrafopredeter"/>
    <w:link w:val="Ttulo7"/>
    <w:uiPriority w:val="9"/>
    <w:semiHidden/>
    <w:rsid w:val="004327F2"/>
    <w:rPr>
      <w:rFonts w:asciiTheme="majorHAnsi" w:eastAsiaTheme="majorEastAsia" w:hAnsiTheme="majorHAnsi" w:cstheme="majorBidi"/>
      <w:i/>
      <w:iCs/>
      <w:color w:val="404040" w:themeColor="text1" w:themeTint="BF"/>
      <w:lang w:val="en-US"/>
    </w:rPr>
  </w:style>
  <w:style w:type="character" w:customStyle="1" w:styleId="Ttulo8Car">
    <w:name w:val="Título 8 Car"/>
    <w:basedOn w:val="Fuentedeprrafopredeter"/>
    <w:link w:val="Ttulo8"/>
    <w:uiPriority w:val="9"/>
    <w:semiHidden/>
    <w:rsid w:val="004327F2"/>
    <w:rPr>
      <w:rFonts w:asciiTheme="majorHAnsi" w:eastAsiaTheme="majorEastAsia" w:hAnsiTheme="majorHAnsi" w:cstheme="majorBidi"/>
      <w:color w:val="404040" w:themeColor="text1" w:themeTint="BF"/>
      <w:sz w:val="20"/>
      <w:szCs w:val="20"/>
      <w:lang w:val="en-US"/>
    </w:rPr>
  </w:style>
  <w:style w:type="character" w:customStyle="1" w:styleId="Ttulo9Car">
    <w:name w:val="Título 9 Car"/>
    <w:basedOn w:val="Fuentedeprrafopredeter"/>
    <w:link w:val="Ttulo9"/>
    <w:uiPriority w:val="9"/>
    <w:semiHidden/>
    <w:rsid w:val="004327F2"/>
    <w:rPr>
      <w:rFonts w:asciiTheme="majorHAnsi" w:eastAsiaTheme="majorEastAsia" w:hAnsiTheme="majorHAnsi" w:cstheme="majorBidi"/>
      <w:i/>
      <w:iCs/>
      <w:color w:val="404040" w:themeColor="text1" w:themeTint="BF"/>
      <w:sz w:val="20"/>
      <w:szCs w:val="20"/>
      <w:lang w:val="en-US"/>
    </w:rPr>
  </w:style>
  <w:style w:type="paragraph" w:styleId="Sangra2detindependiente">
    <w:name w:val="Body Text Indent 2"/>
    <w:basedOn w:val="Normal"/>
    <w:link w:val="Sangra2detindependienteCar"/>
    <w:rsid w:val="004327F2"/>
    <w:pPr>
      <w:widowControl w:val="0"/>
      <w:spacing w:after="120" w:line="480" w:lineRule="auto"/>
      <w:ind w:left="283"/>
      <w:jc w:val="both"/>
    </w:pPr>
    <w:rPr>
      <w:rFonts w:ascii="Garamond" w:hAnsi="Garamond"/>
      <w:sz w:val="22"/>
      <w:szCs w:val="22"/>
      <w:lang w:val="en-US" w:eastAsia="en-US"/>
    </w:rPr>
  </w:style>
  <w:style w:type="character" w:customStyle="1" w:styleId="Sangra2detindependienteCar">
    <w:name w:val="Sangría 2 de t. independiente Car"/>
    <w:basedOn w:val="Fuentedeprrafopredeter"/>
    <w:link w:val="Sangra2detindependiente"/>
    <w:rsid w:val="004327F2"/>
    <w:rPr>
      <w:rFonts w:ascii="Garamond" w:eastAsia="Times New Roman" w:hAnsi="Garamond" w:cs="Times New Roman"/>
      <w:lang w:val="en-US"/>
    </w:rPr>
  </w:style>
  <w:style w:type="paragraph" w:styleId="Cita">
    <w:name w:val="Quote"/>
    <w:basedOn w:val="Normal"/>
    <w:next w:val="Normal"/>
    <w:link w:val="CitaCar"/>
    <w:uiPriority w:val="99"/>
    <w:qFormat/>
    <w:rsid w:val="004327F2"/>
    <w:pPr>
      <w:widowControl w:val="0"/>
      <w:jc w:val="both"/>
    </w:pPr>
    <w:rPr>
      <w:rFonts w:ascii="Garamond" w:hAnsi="Garamond"/>
      <w:color w:val="000000"/>
      <w:sz w:val="16"/>
      <w:szCs w:val="16"/>
      <w:lang w:val="en-US" w:eastAsia="en-US"/>
    </w:rPr>
  </w:style>
  <w:style w:type="character" w:customStyle="1" w:styleId="CitaCar">
    <w:name w:val="Cita Car"/>
    <w:basedOn w:val="Fuentedeprrafopredeter"/>
    <w:link w:val="Cita"/>
    <w:uiPriority w:val="99"/>
    <w:rsid w:val="004327F2"/>
    <w:rPr>
      <w:rFonts w:ascii="Garamond" w:eastAsia="Times New Roman" w:hAnsi="Garamond" w:cs="Times New Roman"/>
      <w:color w:val="000000"/>
      <w:sz w:val="16"/>
      <w:szCs w:val="16"/>
      <w:lang w:val="en-US"/>
    </w:rPr>
  </w:style>
  <w:style w:type="character" w:customStyle="1" w:styleId="QuoteChar">
    <w:name w:val="Quote Char"/>
    <w:basedOn w:val="Fuentedeprrafopredeter"/>
    <w:link w:val="Quote1"/>
    <w:uiPriority w:val="99"/>
    <w:locked/>
    <w:rsid w:val="004327F2"/>
    <w:rPr>
      <w:rFonts w:cs="Times New Roman"/>
      <w:color w:val="000000"/>
      <w:sz w:val="16"/>
      <w:szCs w:val="16"/>
      <w:lang w:val="en-US"/>
    </w:rPr>
  </w:style>
  <w:style w:type="paragraph" w:customStyle="1" w:styleId="Quote1">
    <w:name w:val="Quote1"/>
    <w:basedOn w:val="Normal"/>
    <w:next w:val="Normal"/>
    <w:link w:val="QuoteChar"/>
    <w:uiPriority w:val="99"/>
    <w:rsid w:val="004327F2"/>
    <w:pPr>
      <w:widowControl w:val="0"/>
      <w:jc w:val="both"/>
    </w:pPr>
    <w:rPr>
      <w:rFonts w:asciiTheme="minorHAnsi" w:eastAsiaTheme="minorHAnsi" w:hAnsiTheme="minorHAnsi"/>
      <w:color w:val="000000"/>
      <w:sz w:val="16"/>
      <w:szCs w:val="16"/>
      <w:lang w:val="en-US" w:eastAsia="en-US"/>
    </w:rPr>
  </w:style>
  <w:style w:type="paragraph" w:styleId="Descripcin">
    <w:name w:val="caption"/>
    <w:basedOn w:val="Normal"/>
    <w:next w:val="Normal"/>
    <w:uiPriority w:val="99"/>
    <w:qFormat/>
    <w:rsid w:val="004327F2"/>
    <w:pPr>
      <w:widowControl w:val="0"/>
      <w:jc w:val="center"/>
    </w:pPr>
    <w:rPr>
      <w:rFonts w:ascii="Garamond" w:hAnsi="Garamond"/>
      <w:b/>
      <w:bCs/>
      <w:color w:val="548DD4" w:themeColor="text2" w:themeTint="99"/>
      <w:sz w:val="20"/>
      <w:szCs w:val="20"/>
      <w:lang w:val="en-US" w:eastAsia="en-US"/>
    </w:rPr>
  </w:style>
  <w:style w:type="paragraph" w:styleId="TtulodeTDC">
    <w:name w:val="TOC Heading"/>
    <w:basedOn w:val="Ttulo1"/>
    <w:next w:val="Normal"/>
    <w:uiPriority w:val="99"/>
    <w:qFormat/>
    <w:rsid w:val="004327F2"/>
    <w:pPr>
      <w:keepLines/>
      <w:spacing w:before="480" w:after="0" w:line="276" w:lineRule="auto"/>
      <w:outlineLvl w:val="9"/>
    </w:pPr>
    <w:rPr>
      <w:rFonts w:ascii="Cambria" w:hAnsi="Cambria" w:cs="Cambria"/>
      <w:color w:val="365F91"/>
      <w:kern w:val="0"/>
      <w:sz w:val="28"/>
      <w:szCs w:val="28"/>
      <w:lang w:val="es-CO" w:eastAsia="es-CO"/>
    </w:rPr>
  </w:style>
  <w:style w:type="paragraph" w:styleId="TDC1">
    <w:name w:val="toc 1"/>
    <w:basedOn w:val="Normal"/>
    <w:next w:val="Normal"/>
    <w:autoRedefine/>
    <w:uiPriority w:val="39"/>
    <w:rsid w:val="004327F2"/>
    <w:pPr>
      <w:widowControl w:val="0"/>
      <w:jc w:val="both"/>
    </w:pPr>
    <w:rPr>
      <w:rFonts w:ascii="Garamond" w:hAnsi="Garamond"/>
      <w:sz w:val="22"/>
      <w:szCs w:val="22"/>
      <w:lang w:val="en-US" w:eastAsia="en-US"/>
    </w:rPr>
  </w:style>
  <w:style w:type="paragraph" w:styleId="TDC2">
    <w:name w:val="toc 2"/>
    <w:basedOn w:val="Normal"/>
    <w:next w:val="Normal"/>
    <w:autoRedefine/>
    <w:uiPriority w:val="39"/>
    <w:rsid w:val="004327F2"/>
    <w:pPr>
      <w:widowControl w:val="0"/>
      <w:ind w:left="220"/>
      <w:jc w:val="both"/>
    </w:pPr>
    <w:rPr>
      <w:rFonts w:ascii="Garamond" w:hAnsi="Garamond"/>
      <w:sz w:val="22"/>
      <w:szCs w:val="22"/>
      <w:lang w:val="en-US" w:eastAsia="en-US"/>
    </w:rPr>
  </w:style>
  <w:style w:type="paragraph" w:styleId="TDC3">
    <w:name w:val="toc 3"/>
    <w:basedOn w:val="Normal"/>
    <w:next w:val="Normal"/>
    <w:autoRedefine/>
    <w:uiPriority w:val="39"/>
    <w:rsid w:val="004327F2"/>
    <w:pPr>
      <w:widowControl w:val="0"/>
      <w:ind w:left="440"/>
      <w:jc w:val="both"/>
    </w:pPr>
    <w:rPr>
      <w:rFonts w:ascii="Garamond" w:hAnsi="Garamond"/>
      <w:sz w:val="22"/>
      <w:szCs w:val="22"/>
      <w:lang w:val="en-US" w:eastAsia="en-US"/>
    </w:rPr>
  </w:style>
  <w:style w:type="character" w:styleId="Hipervnculo">
    <w:name w:val="Hyperlink"/>
    <w:basedOn w:val="Fuentedeprrafopredeter"/>
    <w:uiPriority w:val="99"/>
    <w:rsid w:val="004327F2"/>
    <w:rPr>
      <w:rFonts w:cs="Times New Roman"/>
      <w:color w:val="0000FF"/>
      <w:u w:val="single"/>
    </w:rPr>
  </w:style>
  <w:style w:type="table" w:customStyle="1" w:styleId="Sombreadoclaro1">
    <w:name w:val="Sombreado claro1"/>
    <w:uiPriority w:val="99"/>
    <w:rsid w:val="004327F2"/>
    <w:pPr>
      <w:spacing w:after="0" w:line="240" w:lineRule="auto"/>
    </w:pPr>
    <w:rPr>
      <w:rFonts w:ascii="Times New Roman" w:eastAsia="Times New Roman" w:hAnsi="Times New Roman" w:cs="Times New Roman"/>
      <w:color w:val="000000"/>
      <w:sz w:val="20"/>
      <w:szCs w:val="20"/>
      <w:lang w:val="es-ES" w:eastAsia="es-ES"/>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table" w:customStyle="1" w:styleId="Sombreadoclaro-nfasis11">
    <w:name w:val="Sombreado claro - Énfasis 11"/>
    <w:uiPriority w:val="60"/>
    <w:rsid w:val="004327F2"/>
    <w:pPr>
      <w:spacing w:after="0" w:line="240" w:lineRule="auto"/>
    </w:pPr>
    <w:rPr>
      <w:rFonts w:ascii="Times New Roman" w:eastAsia="Times New Roman" w:hAnsi="Times New Roman" w:cs="Times New Roman"/>
      <w:color w:val="365F91"/>
      <w:sz w:val="20"/>
      <w:szCs w:val="20"/>
      <w:lang w:val="es-ES" w:eastAsia="zh-TW"/>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character" w:styleId="Refdecomentario">
    <w:name w:val="annotation reference"/>
    <w:basedOn w:val="Fuentedeprrafopredeter"/>
    <w:uiPriority w:val="99"/>
    <w:semiHidden/>
    <w:rsid w:val="004327F2"/>
    <w:rPr>
      <w:rFonts w:cs="Times New Roman"/>
      <w:sz w:val="16"/>
      <w:szCs w:val="16"/>
    </w:rPr>
  </w:style>
  <w:style w:type="paragraph" w:styleId="Textocomentario">
    <w:name w:val="annotation text"/>
    <w:basedOn w:val="Normal"/>
    <w:link w:val="TextocomentarioCar"/>
    <w:uiPriority w:val="99"/>
    <w:rsid w:val="004327F2"/>
    <w:pPr>
      <w:widowControl w:val="0"/>
      <w:jc w:val="both"/>
    </w:pPr>
    <w:rPr>
      <w:rFonts w:ascii="Garamond" w:hAnsi="Garamond"/>
      <w:sz w:val="20"/>
      <w:szCs w:val="20"/>
      <w:lang w:val="en-US" w:eastAsia="en-US"/>
    </w:rPr>
  </w:style>
  <w:style w:type="character" w:customStyle="1" w:styleId="TextocomentarioCar">
    <w:name w:val="Texto comentario Car"/>
    <w:basedOn w:val="Fuentedeprrafopredeter"/>
    <w:link w:val="Textocomentario"/>
    <w:uiPriority w:val="99"/>
    <w:rsid w:val="004327F2"/>
    <w:rPr>
      <w:rFonts w:ascii="Garamond" w:eastAsia="Times New Roman" w:hAnsi="Garamond" w:cs="Times New Roman"/>
      <w:sz w:val="20"/>
      <w:szCs w:val="20"/>
      <w:lang w:val="en-US"/>
    </w:rPr>
  </w:style>
  <w:style w:type="paragraph" w:styleId="Asuntodelcomentario">
    <w:name w:val="annotation subject"/>
    <w:basedOn w:val="Textocomentario"/>
    <w:next w:val="Textocomentario"/>
    <w:link w:val="AsuntodelcomentarioCar"/>
    <w:uiPriority w:val="99"/>
    <w:semiHidden/>
    <w:rsid w:val="004327F2"/>
    <w:rPr>
      <w:b/>
      <w:bCs/>
    </w:rPr>
  </w:style>
  <w:style w:type="character" w:customStyle="1" w:styleId="AsuntodelcomentarioCar">
    <w:name w:val="Asunto del comentario Car"/>
    <w:basedOn w:val="TextocomentarioCar"/>
    <w:link w:val="Asuntodelcomentario"/>
    <w:uiPriority w:val="99"/>
    <w:semiHidden/>
    <w:rsid w:val="004327F2"/>
    <w:rPr>
      <w:rFonts w:ascii="Garamond" w:eastAsia="Times New Roman" w:hAnsi="Garamond" w:cs="Times New Roman"/>
      <w:b/>
      <w:bCs/>
      <w:sz w:val="20"/>
      <w:szCs w:val="20"/>
      <w:lang w:val="en-US"/>
    </w:rPr>
  </w:style>
  <w:style w:type="table" w:customStyle="1" w:styleId="Sombreadoclaro2">
    <w:name w:val="Sombreado claro2"/>
    <w:uiPriority w:val="99"/>
    <w:rsid w:val="004327F2"/>
    <w:pPr>
      <w:spacing w:after="0" w:line="240" w:lineRule="auto"/>
    </w:pPr>
    <w:rPr>
      <w:rFonts w:ascii="Times New Roman" w:eastAsia="Times New Roman" w:hAnsi="Times New Roman" w:cs="Times New Roman"/>
      <w:color w:val="000000"/>
      <w:sz w:val="20"/>
      <w:szCs w:val="20"/>
      <w:lang w:val="es-ES" w:eastAsia="es-ES"/>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Textoindependiente21">
    <w:name w:val="Texto independiente 21"/>
    <w:basedOn w:val="Normal"/>
    <w:uiPriority w:val="99"/>
    <w:rsid w:val="004327F2"/>
    <w:pPr>
      <w:suppressAutoHyphens/>
      <w:jc w:val="both"/>
    </w:pPr>
    <w:rPr>
      <w:rFonts w:ascii="Arial" w:hAnsi="Arial" w:cs="Arial"/>
      <w:sz w:val="20"/>
      <w:szCs w:val="20"/>
      <w:lang w:val="en-US" w:eastAsia="ar-SA"/>
    </w:rPr>
  </w:style>
  <w:style w:type="character" w:customStyle="1" w:styleId="TextocomentarioCar1">
    <w:name w:val="Texto comentario Car1"/>
    <w:uiPriority w:val="99"/>
    <w:semiHidden/>
    <w:rsid w:val="004327F2"/>
    <w:rPr>
      <w:lang w:val="en-US" w:eastAsia="ar-SA" w:bidi="ar-SA"/>
    </w:rPr>
  </w:style>
  <w:style w:type="table" w:customStyle="1" w:styleId="Cuadrculavistosa1">
    <w:name w:val="Cuadrícula vistosa1"/>
    <w:uiPriority w:val="99"/>
    <w:rsid w:val="004327F2"/>
    <w:pPr>
      <w:spacing w:after="0" w:line="240" w:lineRule="auto"/>
    </w:pPr>
    <w:rPr>
      <w:rFonts w:ascii="Times New Roman" w:eastAsia="Times New Roman" w:hAnsi="Times New Roman" w:cs="Times New Roman"/>
      <w:color w:val="000000"/>
      <w:sz w:val="20"/>
      <w:szCs w:val="20"/>
      <w:lang w:val="en-US" w:eastAsia="es-CO"/>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rFonts w:cs="Times New Roman"/>
        <w:b/>
        <w:bCs/>
      </w:rPr>
      <w:tblPr/>
      <w:tcPr>
        <w:shd w:val="clear" w:color="auto" w:fill="999999"/>
      </w:tcPr>
    </w:tblStylePr>
    <w:tblStylePr w:type="lastRow">
      <w:rPr>
        <w:rFonts w:cs="Times New Roman"/>
        <w:b/>
        <w:bCs/>
        <w:color w:val="000000"/>
      </w:rPr>
      <w:tblPr/>
      <w:tcPr>
        <w:shd w:val="clear" w:color="auto" w:fill="999999"/>
      </w:tcPr>
    </w:tblStylePr>
    <w:tblStylePr w:type="firstCol">
      <w:rPr>
        <w:rFonts w:cs="Times New Roman"/>
        <w:color w:val="FFFFFF"/>
      </w:rPr>
      <w:tblPr/>
      <w:tcPr>
        <w:shd w:val="clear" w:color="auto" w:fill="000000"/>
      </w:tcPr>
    </w:tblStylePr>
    <w:tblStylePr w:type="lastCol">
      <w:rPr>
        <w:rFonts w:cs="Times New Roman"/>
        <w:color w:val="FFFFFF"/>
      </w:rPr>
      <w:tblPr/>
      <w:tcPr>
        <w:shd w:val="clear" w:color="auto" w:fill="000000"/>
      </w:tc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character" w:styleId="Textoennegrita">
    <w:name w:val="Strong"/>
    <w:basedOn w:val="Fuentedeprrafopredeter"/>
    <w:uiPriority w:val="99"/>
    <w:qFormat/>
    <w:rsid w:val="004327F2"/>
    <w:rPr>
      <w:rFonts w:cs="Times New Roman"/>
      <w:b/>
      <w:bCs/>
    </w:rPr>
  </w:style>
  <w:style w:type="table" w:styleId="Listaclara-nfasis1">
    <w:name w:val="Light List Accent 1"/>
    <w:basedOn w:val="Tablanormal"/>
    <w:uiPriority w:val="61"/>
    <w:rsid w:val="004327F2"/>
    <w:pPr>
      <w:spacing w:after="0" w:line="240" w:lineRule="auto"/>
    </w:pPr>
    <w:rPr>
      <w:rFonts w:ascii="Times New Roman" w:eastAsia="Times New Roman" w:hAnsi="Times New Roman" w:cs="Times New Roman"/>
      <w:lang w:eastAsia="es-CO"/>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media1-nfasis1">
    <w:name w:val="Medium List 1 Accent 1"/>
    <w:basedOn w:val="Tablanormal"/>
    <w:uiPriority w:val="65"/>
    <w:rsid w:val="004327F2"/>
    <w:pPr>
      <w:spacing w:after="0" w:line="240" w:lineRule="auto"/>
    </w:pPr>
    <w:rPr>
      <w:rFonts w:ascii="Times New Roman" w:eastAsia="Times New Roman" w:hAnsi="Times New Roman" w:cs="Times New Roman"/>
      <w:color w:val="000000" w:themeColor="text1"/>
      <w:lang w:eastAsia="es-CO"/>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Sombreadoclaro-nfasis1">
    <w:name w:val="Light Shading Accent 1"/>
    <w:basedOn w:val="Tablanormal"/>
    <w:uiPriority w:val="60"/>
    <w:rsid w:val="004327F2"/>
    <w:pPr>
      <w:spacing w:after="0" w:line="240" w:lineRule="auto"/>
    </w:pPr>
    <w:rPr>
      <w:rFonts w:ascii="Times New Roman" w:eastAsia="Times New Roman" w:hAnsi="Times New Roman" w:cs="Times New Roman"/>
      <w:color w:val="365F91" w:themeColor="accent1" w:themeShade="BF"/>
      <w:lang w:eastAsia="es-CO"/>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Cuadrculaclara-nfasis1">
    <w:name w:val="Light Grid Accent 1"/>
    <w:basedOn w:val="Tablanormal"/>
    <w:uiPriority w:val="62"/>
    <w:rsid w:val="004327F2"/>
    <w:pPr>
      <w:spacing w:after="0" w:line="240" w:lineRule="auto"/>
    </w:pPr>
    <w:rPr>
      <w:rFonts w:ascii="Times New Roman" w:eastAsia="Times New Roman" w:hAnsi="Times New Roman" w:cs="Times New Roman"/>
      <w:lang w:eastAsia="es-CO"/>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apple-converted-space">
    <w:name w:val="apple-converted-space"/>
    <w:basedOn w:val="Fuentedeprrafopredeter"/>
    <w:rsid w:val="004327F2"/>
  </w:style>
  <w:style w:type="character" w:styleId="nfasisintenso">
    <w:name w:val="Intense Emphasis"/>
    <w:basedOn w:val="Fuentedeprrafopredeter"/>
    <w:uiPriority w:val="21"/>
    <w:qFormat/>
    <w:rsid w:val="004327F2"/>
    <w:rPr>
      <w:b/>
      <w:bCs/>
      <w:i/>
      <w:iCs/>
      <w:color w:val="4F81BD" w:themeColor="accent1"/>
    </w:rPr>
  </w:style>
  <w:style w:type="table" w:customStyle="1" w:styleId="Tabladecuadrcula4-nfasis11">
    <w:name w:val="Tabla de cuadrícula 4 - Énfasis 11"/>
    <w:basedOn w:val="Tablanormal"/>
    <w:uiPriority w:val="49"/>
    <w:rsid w:val="004327F2"/>
    <w:pPr>
      <w:spacing w:after="0" w:line="240" w:lineRule="auto"/>
    </w:pPr>
    <w:rPr>
      <w:rFonts w:ascii="Times New Roman" w:eastAsia="Times New Roman" w:hAnsi="Times New Roman" w:cs="Times New Roman"/>
      <w:lang w:eastAsia="es-CO"/>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adecuadrcula1clara-nfasis11">
    <w:name w:val="Tabla de cuadrícula 1 clara - Énfasis 11"/>
    <w:basedOn w:val="Tablanormal"/>
    <w:uiPriority w:val="46"/>
    <w:rsid w:val="004327F2"/>
    <w:pPr>
      <w:spacing w:after="0" w:line="240" w:lineRule="auto"/>
    </w:pPr>
    <w:rPr>
      <w:rFonts w:ascii="Times New Roman" w:eastAsia="Times New Roman" w:hAnsi="Times New Roman" w:cs="Times New Roman"/>
      <w:lang w:eastAsia="es-CO"/>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adelista3-nfasis11">
    <w:name w:val="Tabla de lista 3 - Énfasis 11"/>
    <w:basedOn w:val="Tablanormal"/>
    <w:uiPriority w:val="48"/>
    <w:rsid w:val="004327F2"/>
    <w:pPr>
      <w:spacing w:after="0" w:line="240" w:lineRule="auto"/>
    </w:pPr>
    <w:rPr>
      <w:rFonts w:ascii="Times New Roman" w:eastAsia="Times New Roman" w:hAnsi="Times New Roman" w:cs="Times New Roman"/>
      <w:lang w:eastAsia="es-CO"/>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paragraph" w:customStyle="1" w:styleId="T-Figura">
    <w:name w:val="T-Figura"/>
    <w:basedOn w:val="Normal"/>
    <w:link w:val="T-FiguraCar"/>
    <w:qFormat/>
    <w:rsid w:val="004327F2"/>
    <w:pPr>
      <w:keepNext/>
      <w:keepLines/>
      <w:spacing w:before="240" w:after="120" w:line="276" w:lineRule="auto"/>
      <w:ind w:left="851" w:right="851"/>
      <w:jc w:val="center"/>
      <w:outlineLvl w:val="0"/>
    </w:pPr>
    <w:rPr>
      <w:rFonts w:ascii="Century Gothic" w:eastAsiaTheme="majorEastAsia" w:hAnsi="Century Gothic" w:cstheme="majorBidi"/>
      <w:b/>
      <w:bCs/>
      <w:color w:val="C0504D" w:themeColor="accent2"/>
      <w:sz w:val="20"/>
      <w:szCs w:val="20"/>
      <w:lang w:val="es-CO" w:eastAsia="en-US"/>
    </w:rPr>
  </w:style>
  <w:style w:type="character" w:customStyle="1" w:styleId="T-FiguraCar">
    <w:name w:val="T-Figura Car"/>
    <w:basedOn w:val="Fuentedeprrafopredeter"/>
    <w:link w:val="T-Figura"/>
    <w:rsid w:val="004327F2"/>
    <w:rPr>
      <w:rFonts w:ascii="Century Gothic" w:eastAsiaTheme="majorEastAsia" w:hAnsi="Century Gothic" w:cstheme="majorBidi"/>
      <w:b/>
      <w:bCs/>
      <w:color w:val="C0504D" w:themeColor="accent2"/>
      <w:sz w:val="20"/>
      <w:szCs w:val="20"/>
    </w:rPr>
  </w:style>
  <w:style w:type="paragraph" w:customStyle="1" w:styleId="PiedeCuadro">
    <w:name w:val="Pie de Cuadro"/>
    <w:link w:val="PiedeCuadroCar"/>
    <w:qFormat/>
    <w:rsid w:val="004327F2"/>
    <w:pPr>
      <w:spacing w:before="180" w:after="0" w:line="240" w:lineRule="auto"/>
      <w:ind w:left="1134" w:right="1134"/>
      <w:jc w:val="center"/>
    </w:pPr>
    <w:rPr>
      <w:rFonts w:ascii="Times New Roman" w:eastAsiaTheme="minorEastAsia" w:hAnsi="Times New Roman" w:cs="Arial"/>
      <w:sz w:val="18"/>
      <w:szCs w:val="18"/>
      <w:lang w:val="es-ES_tradnl" w:eastAsia="es-CO"/>
    </w:rPr>
  </w:style>
  <w:style w:type="character" w:customStyle="1" w:styleId="PiedeCuadroCar">
    <w:name w:val="Pie de Cuadro Car"/>
    <w:basedOn w:val="Fuentedeprrafopredeter"/>
    <w:link w:val="PiedeCuadro"/>
    <w:rsid w:val="004327F2"/>
    <w:rPr>
      <w:rFonts w:ascii="Times New Roman" w:eastAsiaTheme="minorEastAsia" w:hAnsi="Times New Roman" w:cs="Arial"/>
      <w:sz w:val="18"/>
      <w:szCs w:val="18"/>
      <w:lang w:val="es-ES_tradnl" w:eastAsia="es-CO"/>
    </w:rPr>
  </w:style>
  <w:style w:type="table" w:customStyle="1" w:styleId="Estilo11">
    <w:name w:val="Estilo11"/>
    <w:basedOn w:val="Tablanormal"/>
    <w:uiPriority w:val="99"/>
    <w:rsid w:val="004327F2"/>
    <w:pPr>
      <w:spacing w:after="0" w:line="240" w:lineRule="auto"/>
      <w:jc w:val="both"/>
    </w:pPr>
    <w:rPr>
      <w:rFonts w:ascii="Arial Narrow" w:eastAsia="Times New Roman" w:hAnsi="Arial Narrow" w:cs="Times New Roman"/>
      <w:sz w:val="18"/>
      <w:szCs w:val="20"/>
    </w:rPr>
    <w:tblPr>
      <w:tblBorders>
        <w:top w:val="single" w:sz="12" w:space="0" w:color="808080"/>
        <w:bottom w:val="single" w:sz="12" w:space="0" w:color="808080"/>
        <w:insideH w:val="single" w:sz="8" w:space="0" w:color="808080"/>
      </w:tblBorders>
    </w:tblPr>
    <w:tblStylePr w:type="firstRow">
      <w:rPr>
        <w:color w:val="000000"/>
      </w:rPr>
      <w:tblPr/>
      <w:tcPr>
        <w:tcBorders>
          <w:top w:val="single" w:sz="12" w:space="0" w:color="808080"/>
          <w:left w:val="nil"/>
          <w:bottom w:val="nil"/>
          <w:right w:val="nil"/>
          <w:insideH w:val="nil"/>
          <w:insideV w:val="nil"/>
          <w:tl2br w:val="nil"/>
          <w:tr2bl w:val="nil"/>
        </w:tcBorders>
        <w:shd w:val="clear" w:color="auto" w:fill="BFBFBF"/>
      </w:tcPr>
    </w:tblStylePr>
  </w:style>
  <w:style w:type="paragraph" w:styleId="Mapadeldocumento">
    <w:name w:val="Document Map"/>
    <w:basedOn w:val="Normal"/>
    <w:link w:val="MapadeldocumentoCar"/>
    <w:uiPriority w:val="99"/>
    <w:semiHidden/>
    <w:unhideWhenUsed/>
    <w:rsid w:val="004327F2"/>
    <w:rPr>
      <w:rFonts w:ascii="Tahoma" w:eastAsia="Calibri" w:hAnsi="Tahoma" w:cs="Tahoma"/>
      <w:sz w:val="16"/>
      <w:szCs w:val="16"/>
      <w:lang w:val="es-CO" w:eastAsia="en-US"/>
    </w:rPr>
  </w:style>
  <w:style w:type="character" w:customStyle="1" w:styleId="MapadeldocumentoCar">
    <w:name w:val="Mapa del documento Car"/>
    <w:basedOn w:val="Fuentedeprrafopredeter"/>
    <w:link w:val="Mapadeldocumento"/>
    <w:uiPriority w:val="99"/>
    <w:semiHidden/>
    <w:rsid w:val="004327F2"/>
    <w:rPr>
      <w:rFonts w:ascii="Tahoma" w:eastAsia="Calibri" w:hAnsi="Tahoma" w:cs="Tahoma"/>
      <w:sz w:val="16"/>
      <w:szCs w:val="16"/>
    </w:rPr>
  </w:style>
  <w:style w:type="paragraph" w:styleId="Textosinformato">
    <w:name w:val="Plain Text"/>
    <w:basedOn w:val="Normal"/>
    <w:link w:val="TextosinformatoCar"/>
    <w:uiPriority w:val="99"/>
    <w:unhideWhenUsed/>
    <w:rsid w:val="004327F2"/>
    <w:rPr>
      <w:rFonts w:ascii="Consolas" w:eastAsiaTheme="minorEastAsia" w:hAnsi="Consolas" w:cstheme="minorBidi"/>
      <w:sz w:val="21"/>
      <w:szCs w:val="21"/>
      <w:lang w:val="es-CO" w:eastAsia="es-CO"/>
    </w:rPr>
  </w:style>
  <w:style w:type="character" w:customStyle="1" w:styleId="TextosinformatoCar">
    <w:name w:val="Texto sin formato Car"/>
    <w:basedOn w:val="Fuentedeprrafopredeter"/>
    <w:link w:val="Textosinformato"/>
    <w:uiPriority w:val="99"/>
    <w:rsid w:val="004327F2"/>
    <w:rPr>
      <w:rFonts w:ascii="Consolas" w:eastAsiaTheme="minorEastAsia" w:hAnsi="Consolas"/>
      <w:sz w:val="21"/>
      <w:szCs w:val="21"/>
      <w:lang w:eastAsia="es-CO"/>
    </w:rPr>
  </w:style>
  <w:style w:type="paragraph" w:customStyle="1" w:styleId="Encabezado1">
    <w:name w:val="Encabezado1"/>
    <w:basedOn w:val="Encabezado"/>
    <w:link w:val="Encabezado1Car"/>
    <w:qFormat/>
    <w:rsid w:val="004327F2"/>
    <w:pPr>
      <w:pBdr>
        <w:bottom w:val="single" w:sz="4" w:space="1" w:color="BFBFBF" w:themeColor="background1" w:themeShade="BF"/>
      </w:pBdr>
      <w:shd w:val="clear" w:color="auto" w:fill="FFFFFF" w:themeFill="background1"/>
      <w:tabs>
        <w:tab w:val="left" w:pos="993"/>
      </w:tabs>
      <w:jc w:val="right"/>
    </w:pPr>
    <w:rPr>
      <w:rFonts w:ascii="Century Gothic" w:eastAsia="Calibri" w:hAnsi="Century Gothic" w:cs="Arial"/>
      <w:color w:val="7F7F7F" w:themeColor="text1" w:themeTint="80"/>
      <w:sz w:val="16"/>
      <w:szCs w:val="16"/>
      <w:lang w:val="en-US"/>
    </w:rPr>
  </w:style>
  <w:style w:type="character" w:customStyle="1" w:styleId="Encabezado1Car">
    <w:name w:val="Encabezado1 Car"/>
    <w:basedOn w:val="EncabezadoCar"/>
    <w:link w:val="Encabezado1"/>
    <w:rsid w:val="004327F2"/>
    <w:rPr>
      <w:rFonts w:ascii="Century Gothic" w:eastAsia="Calibri" w:hAnsi="Century Gothic" w:cs="Arial"/>
      <w:color w:val="7F7F7F" w:themeColor="text1" w:themeTint="80"/>
      <w:sz w:val="16"/>
      <w:szCs w:val="16"/>
      <w:shd w:val="clear" w:color="auto" w:fill="FFFFFF" w:themeFill="background1"/>
      <w:lang w:val="en-US" w:eastAsia="es-ES"/>
    </w:rPr>
  </w:style>
  <w:style w:type="paragraph" w:customStyle="1" w:styleId="Titulocaptulo-Econometra">
    <w:name w:val="Titulo capítulo - Econometría"/>
    <w:basedOn w:val="Normal"/>
    <w:next w:val="Normal"/>
    <w:link w:val="Titulocaptulo-EconometraCar"/>
    <w:qFormat/>
    <w:rsid w:val="004327F2"/>
    <w:pPr>
      <w:pBdr>
        <w:bottom w:val="single" w:sz="12" w:space="12" w:color="808080" w:themeColor="background1" w:themeShade="80"/>
      </w:pBdr>
      <w:spacing w:before="240" w:after="240"/>
      <w:contextualSpacing/>
      <w:jc w:val="both"/>
    </w:pPr>
    <w:rPr>
      <w:rFonts w:ascii="Century Gothic" w:eastAsiaTheme="majorEastAsia" w:hAnsi="Century Gothic" w:cstheme="majorBidi"/>
      <w:bCs/>
      <w:smallCaps/>
      <w:color w:val="C00000"/>
      <w:kern w:val="32"/>
      <w:sz w:val="36"/>
      <w:szCs w:val="36"/>
      <w:lang w:val="es-ES_tradnl"/>
    </w:rPr>
  </w:style>
  <w:style w:type="character" w:customStyle="1" w:styleId="Titulocaptulo-EconometraCar">
    <w:name w:val="Titulo capítulo - Econometría Car"/>
    <w:basedOn w:val="Ttulo1Car"/>
    <w:link w:val="Titulocaptulo-Econometra"/>
    <w:rsid w:val="004327F2"/>
    <w:rPr>
      <w:rFonts w:ascii="Century Gothic" w:eastAsiaTheme="majorEastAsia" w:hAnsi="Century Gothic" w:cstheme="majorBidi"/>
      <w:b w:val="0"/>
      <w:bCs/>
      <w:smallCaps/>
      <w:color w:val="C00000"/>
      <w:kern w:val="32"/>
      <w:sz w:val="36"/>
      <w:szCs w:val="36"/>
      <w:lang w:val="es-ES_tradnl" w:eastAsia="es-ES"/>
    </w:rPr>
  </w:style>
  <w:style w:type="character" w:customStyle="1" w:styleId="FootnoteTextChar2">
    <w:name w:val="Footnote Text Char2"/>
    <w:aliases w:val=" Car3 Car Car Char, Car3 Car Char, Car3 Car Car Car Car Car Car Car Car Car Car Char, Car3 Car Car Car Car Car Car Car Car Car Car Car Car Char,ft Char,Footnote Text Char1 Char,texto de nota al pie Char"/>
    <w:basedOn w:val="Fuentedeprrafopredeter"/>
    <w:rsid w:val="004327F2"/>
    <w:rPr>
      <w:rFonts w:ascii="Garamond" w:hAnsi="Garamond" w:cs="Times New Roman"/>
      <w:sz w:val="26"/>
      <w:szCs w:val="2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100036">
      <w:bodyDiv w:val="1"/>
      <w:marLeft w:val="0"/>
      <w:marRight w:val="0"/>
      <w:marTop w:val="0"/>
      <w:marBottom w:val="0"/>
      <w:divBdr>
        <w:top w:val="none" w:sz="0" w:space="0" w:color="auto"/>
        <w:left w:val="none" w:sz="0" w:space="0" w:color="auto"/>
        <w:bottom w:val="none" w:sz="0" w:space="0" w:color="auto"/>
        <w:right w:val="none" w:sz="0" w:space="0" w:color="auto"/>
      </w:divBdr>
    </w:div>
    <w:div w:id="175972310">
      <w:bodyDiv w:val="1"/>
      <w:marLeft w:val="0"/>
      <w:marRight w:val="0"/>
      <w:marTop w:val="0"/>
      <w:marBottom w:val="0"/>
      <w:divBdr>
        <w:top w:val="none" w:sz="0" w:space="0" w:color="auto"/>
        <w:left w:val="none" w:sz="0" w:space="0" w:color="auto"/>
        <w:bottom w:val="none" w:sz="0" w:space="0" w:color="auto"/>
        <w:right w:val="none" w:sz="0" w:space="0" w:color="auto"/>
      </w:divBdr>
      <w:divsChild>
        <w:div w:id="718748516">
          <w:marLeft w:val="0"/>
          <w:marRight w:val="0"/>
          <w:marTop w:val="0"/>
          <w:marBottom w:val="0"/>
          <w:divBdr>
            <w:top w:val="none" w:sz="0" w:space="0" w:color="auto"/>
            <w:left w:val="none" w:sz="0" w:space="0" w:color="auto"/>
            <w:bottom w:val="none" w:sz="0" w:space="0" w:color="auto"/>
            <w:right w:val="none" w:sz="0" w:space="0" w:color="auto"/>
          </w:divBdr>
          <w:divsChild>
            <w:div w:id="40634286">
              <w:marLeft w:val="0"/>
              <w:marRight w:val="0"/>
              <w:marTop w:val="0"/>
              <w:marBottom w:val="0"/>
              <w:divBdr>
                <w:top w:val="none" w:sz="0" w:space="0" w:color="auto"/>
                <w:left w:val="none" w:sz="0" w:space="0" w:color="auto"/>
                <w:bottom w:val="none" w:sz="0" w:space="0" w:color="auto"/>
                <w:right w:val="none" w:sz="0" w:space="0" w:color="auto"/>
              </w:divBdr>
              <w:divsChild>
                <w:div w:id="2090928432">
                  <w:marLeft w:val="0"/>
                  <w:marRight w:val="0"/>
                  <w:marTop w:val="0"/>
                  <w:marBottom w:val="0"/>
                  <w:divBdr>
                    <w:top w:val="none" w:sz="0" w:space="0" w:color="auto"/>
                    <w:left w:val="none" w:sz="0" w:space="0" w:color="auto"/>
                    <w:bottom w:val="none" w:sz="0" w:space="0" w:color="auto"/>
                    <w:right w:val="none" w:sz="0" w:space="0" w:color="auto"/>
                  </w:divBdr>
                  <w:divsChild>
                    <w:div w:id="1096947623">
                      <w:marLeft w:val="0"/>
                      <w:marRight w:val="0"/>
                      <w:marTop w:val="0"/>
                      <w:marBottom w:val="0"/>
                      <w:divBdr>
                        <w:top w:val="none" w:sz="0" w:space="0" w:color="auto"/>
                        <w:left w:val="none" w:sz="0" w:space="0" w:color="auto"/>
                        <w:bottom w:val="none" w:sz="0" w:space="0" w:color="auto"/>
                        <w:right w:val="none" w:sz="0" w:space="0" w:color="auto"/>
                      </w:divBdr>
                      <w:divsChild>
                        <w:div w:id="533466388">
                          <w:marLeft w:val="0"/>
                          <w:marRight w:val="0"/>
                          <w:marTop w:val="0"/>
                          <w:marBottom w:val="0"/>
                          <w:divBdr>
                            <w:top w:val="none" w:sz="0" w:space="0" w:color="auto"/>
                            <w:left w:val="none" w:sz="0" w:space="0" w:color="auto"/>
                            <w:bottom w:val="none" w:sz="0" w:space="0" w:color="auto"/>
                            <w:right w:val="none" w:sz="0" w:space="0" w:color="auto"/>
                          </w:divBdr>
                          <w:divsChild>
                            <w:div w:id="1071928013">
                              <w:marLeft w:val="0"/>
                              <w:marRight w:val="0"/>
                              <w:marTop w:val="0"/>
                              <w:marBottom w:val="0"/>
                              <w:divBdr>
                                <w:top w:val="none" w:sz="0" w:space="0" w:color="auto"/>
                                <w:left w:val="none" w:sz="0" w:space="0" w:color="auto"/>
                                <w:bottom w:val="none" w:sz="0" w:space="0" w:color="auto"/>
                                <w:right w:val="none" w:sz="0" w:space="0" w:color="auto"/>
                              </w:divBdr>
                              <w:divsChild>
                                <w:div w:id="1889805336">
                                  <w:marLeft w:val="0"/>
                                  <w:marRight w:val="0"/>
                                  <w:marTop w:val="0"/>
                                  <w:marBottom w:val="0"/>
                                  <w:divBdr>
                                    <w:top w:val="none" w:sz="0" w:space="0" w:color="auto"/>
                                    <w:left w:val="none" w:sz="0" w:space="0" w:color="auto"/>
                                    <w:bottom w:val="none" w:sz="0" w:space="0" w:color="auto"/>
                                    <w:right w:val="none" w:sz="0" w:space="0" w:color="auto"/>
                                  </w:divBdr>
                                  <w:divsChild>
                                    <w:div w:id="997467065">
                                      <w:marLeft w:val="0"/>
                                      <w:marRight w:val="0"/>
                                      <w:marTop w:val="0"/>
                                      <w:marBottom w:val="0"/>
                                      <w:divBdr>
                                        <w:top w:val="none" w:sz="0" w:space="0" w:color="auto"/>
                                        <w:left w:val="none" w:sz="0" w:space="0" w:color="auto"/>
                                        <w:bottom w:val="none" w:sz="0" w:space="0" w:color="auto"/>
                                        <w:right w:val="none" w:sz="0" w:space="0" w:color="auto"/>
                                      </w:divBdr>
                                      <w:divsChild>
                                        <w:div w:id="707725127">
                                          <w:marLeft w:val="0"/>
                                          <w:marRight w:val="0"/>
                                          <w:marTop w:val="0"/>
                                          <w:marBottom w:val="0"/>
                                          <w:divBdr>
                                            <w:top w:val="none" w:sz="0" w:space="0" w:color="auto"/>
                                            <w:left w:val="none" w:sz="0" w:space="0" w:color="auto"/>
                                            <w:bottom w:val="none" w:sz="0" w:space="0" w:color="auto"/>
                                            <w:right w:val="none" w:sz="0" w:space="0" w:color="auto"/>
                                          </w:divBdr>
                                          <w:divsChild>
                                            <w:div w:id="2110420324">
                                              <w:marLeft w:val="0"/>
                                              <w:marRight w:val="0"/>
                                              <w:marTop w:val="0"/>
                                              <w:marBottom w:val="0"/>
                                              <w:divBdr>
                                                <w:top w:val="single" w:sz="12" w:space="2" w:color="FFFFCC"/>
                                                <w:left w:val="single" w:sz="12" w:space="2" w:color="FFFFCC"/>
                                                <w:bottom w:val="single" w:sz="12" w:space="2" w:color="FFFFCC"/>
                                                <w:right w:val="single" w:sz="12" w:space="0" w:color="FFFFCC"/>
                                              </w:divBdr>
                                              <w:divsChild>
                                                <w:div w:id="871770075">
                                                  <w:marLeft w:val="0"/>
                                                  <w:marRight w:val="0"/>
                                                  <w:marTop w:val="0"/>
                                                  <w:marBottom w:val="0"/>
                                                  <w:divBdr>
                                                    <w:top w:val="none" w:sz="0" w:space="0" w:color="auto"/>
                                                    <w:left w:val="none" w:sz="0" w:space="0" w:color="auto"/>
                                                    <w:bottom w:val="none" w:sz="0" w:space="0" w:color="auto"/>
                                                    <w:right w:val="none" w:sz="0" w:space="0" w:color="auto"/>
                                                  </w:divBdr>
                                                  <w:divsChild>
                                                    <w:div w:id="416950843">
                                                      <w:marLeft w:val="0"/>
                                                      <w:marRight w:val="0"/>
                                                      <w:marTop w:val="0"/>
                                                      <w:marBottom w:val="0"/>
                                                      <w:divBdr>
                                                        <w:top w:val="none" w:sz="0" w:space="0" w:color="auto"/>
                                                        <w:left w:val="none" w:sz="0" w:space="0" w:color="auto"/>
                                                        <w:bottom w:val="none" w:sz="0" w:space="0" w:color="auto"/>
                                                        <w:right w:val="none" w:sz="0" w:space="0" w:color="auto"/>
                                                      </w:divBdr>
                                                      <w:divsChild>
                                                        <w:div w:id="943998211">
                                                          <w:marLeft w:val="0"/>
                                                          <w:marRight w:val="0"/>
                                                          <w:marTop w:val="0"/>
                                                          <w:marBottom w:val="0"/>
                                                          <w:divBdr>
                                                            <w:top w:val="none" w:sz="0" w:space="0" w:color="auto"/>
                                                            <w:left w:val="none" w:sz="0" w:space="0" w:color="auto"/>
                                                            <w:bottom w:val="none" w:sz="0" w:space="0" w:color="auto"/>
                                                            <w:right w:val="none" w:sz="0" w:space="0" w:color="auto"/>
                                                          </w:divBdr>
                                                          <w:divsChild>
                                                            <w:div w:id="419523169">
                                                              <w:marLeft w:val="0"/>
                                                              <w:marRight w:val="0"/>
                                                              <w:marTop w:val="0"/>
                                                              <w:marBottom w:val="0"/>
                                                              <w:divBdr>
                                                                <w:top w:val="none" w:sz="0" w:space="0" w:color="auto"/>
                                                                <w:left w:val="none" w:sz="0" w:space="0" w:color="auto"/>
                                                                <w:bottom w:val="none" w:sz="0" w:space="0" w:color="auto"/>
                                                                <w:right w:val="none" w:sz="0" w:space="0" w:color="auto"/>
                                                              </w:divBdr>
                                                              <w:divsChild>
                                                                <w:div w:id="447092031">
                                                                  <w:marLeft w:val="0"/>
                                                                  <w:marRight w:val="0"/>
                                                                  <w:marTop w:val="0"/>
                                                                  <w:marBottom w:val="0"/>
                                                                  <w:divBdr>
                                                                    <w:top w:val="none" w:sz="0" w:space="0" w:color="auto"/>
                                                                    <w:left w:val="none" w:sz="0" w:space="0" w:color="auto"/>
                                                                    <w:bottom w:val="none" w:sz="0" w:space="0" w:color="auto"/>
                                                                    <w:right w:val="none" w:sz="0" w:space="0" w:color="auto"/>
                                                                  </w:divBdr>
                                                                  <w:divsChild>
                                                                    <w:div w:id="1535267962">
                                                                      <w:marLeft w:val="0"/>
                                                                      <w:marRight w:val="0"/>
                                                                      <w:marTop w:val="0"/>
                                                                      <w:marBottom w:val="0"/>
                                                                      <w:divBdr>
                                                                        <w:top w:val="none" w:sz="0" w:space="0" w:color="auto"/>
                                                                        <w:left w:val="none" w:sz="0" w:space="0" w:color="auto"/>
                                                                        <w:bottom w:val="none" w:sz="0" w:space="0" w:color="auto"/>
                                                                        <w:right w:val="none" w:sz="0" w:space="0" w:color="auto"/>
                                                                      </w:divBdr>
                                                                      <w:divsChild>
                                                                        <w:div w:id="870533801">
                                                                          <w:marLeft w:val="0"/>
                                                                          <w:marRight w:val="0"/>
                                                                          <w:marTop w:val="0"/>
                                                                          <w:marBottom w:val="0"/>
                                                                          <w:divBdr>
                                                                            <w:top w:val="none" w:sz="0" w:space="0" w:color="auto"/>
                                                                            <w:left w:val="none" w:sz="0" w:space="0" w:color="auto"/>
                                                                            <w:bottom w:val="none" w:sz="0" w:space="0" w:color="auto"/>
                                                                            <w:right w:val="none" w:sz="0" w:space="0" w:color="auto"/>
                                                                          </w:divBdr>
                                                                          <w:divsChild>
                                                                            <w:div w:id="332027998">
                                                                              <w:marLeft w:val="0"/>
                                                                              <w:marRight w:val="0"/>
                                                                              <w:marTop w:val="0"/>
                                                                              <w:marBottom w:val="0"/>
                                                                              <w:divBdr>
                                                                                <w:top w:val="none" w:sz="0" w:space="0" w:color="auto"/>
                                                                                <w:left w:val="none" w:sz="0" w:space="0" w:color="auto"/>
                                                                                <w:bottom w:val="none" w:sz="0" w:space="0" w:color="auto"/>
                                                                                <w:right w:val="none" w:sz="0" w:space="0" w:color="auto"/>
                                                                              </w:divBdr>
                                                                              <w:divsChild>
                                                                                <w:div w:id="1260747908">
                                                                                  <w:marLeft w:val="0"/>
                                                                                  <w:marRight w:val="0"/>
                                                                                  <w:marTop w:val="0"/>
                                                                                  <w:marBottom w:val="0"/>
                                                                                  <w:divBdr>
                                                                                    <w:top w:val="none" w:sz="0" w:space="0" w:color="auto"/>
                                                                                    <w:left w:val="none" w:sz="0" w:space="0" w:color="auto"/>
                                                                                    <w:bottom w:val="none" w:sz="0" w:space="0" w:color="auto"/>
                                                                                    <w:right w:val="none" w:sz="0" w:space="0" w:color="auto"/>
                                                                                  </w:divBdr>
                                                                                  <w:divsChild>
                                                                                    <w:div w:id="616988613">
                                                                                      <w:marLeft w:val="0"/>
                                                                                      <w:marRight w:val="0"/>
                                                                                      <w:marTop w:val="0"/>
                                                                                      <w:marBottom w:val="0"/>
                                                                                      <w:divBdr>
                                                                                        <w:top w:val="none" w:sz="0" w:space="0" w:color="auto"/>
                                                                                        <w:left w:val="none" w:sz="0" w:space="0" w:color="auto"/>
                                                                                        <w:bottom w:val="none" w:sz="0" w:space="0" w:color="auto"/>
                                                                                        <w:right w:val="none" w:sz="0" w:space="0" w:color="auto"/>
                                                                                      </w:divBdr>
                                                                                      <w:divsChild>
                                                                                        <w:div w:id="299961302">
                                                                                          <w:marLeft w:val="0"/>
                                                                                          <w:marRight w:val="120"/>
                                                                                          <w:marTop w:val="0"/>
                                                                                          <w:marBottom w:val="150"/>
                                                                                          <w:divBdr>
                                                                                            <w:top w:val="single" w:sz="2" w:space="0" w:color="EFEFEF"/>
                                                                                            <w:left w:val="single" w:sz="6" w:space="0" w:color="EFEFEF"/>
                                                                                            <w:bottom w:val="single" w:sz="6" w:space="0" w:color="E2E2E2"/>
                                                                                            <w:right w:val="single" w:sz="6" w:space="0" w:color="EFEFEF"/>
                                                                                          </w:divBdr>
                                                                                          <w:divsChild>
                                                                                            <w:div w:id="2038656108">
                                                                                              <w:marLeft w:val="0"/>
                                                                                              <w:marRight w:val="0"/>
                                                                                              <w:marTop w:val="0"/>
                                                                                              <w:marBottom w:val="0"/>
                                                                                              <w:divBdr>
                                                                                                <w:top w:val="none" w:sz="0" w:space="0" w:color="auto"/>
                                                                                                <w:left w:val="none" w:sz="0" w:space="0" w:color="auto"/>
                                                                                                <w:bottom w:val="none" w:sz="0" w:space="0" w:color="auto"/>
                                                                                                <w:right w:val="none" w:sz="0" w:space="0" w:color="auto"/>
                                                                                              </w:divBdr>
                                                                                              <w:divsChild>
                                                                                                <w:div w:id="817066032">
                                                                                                  <w:marLeft w:val="0"/>
                                                                                                  <w:marRight w:val="0"/>
                                                                                                  <w:marTop w:val="0"/>
                                                                                                  <w:marBottom w:val="0"/>
                                                                                                  <w:divBdr>
                                                                                                    <w:top w:val="none" w:sz="0" w:space="0" w:color="auto"/>
                                                                                                    <w:left w:val="none" w:sz="0" w:space="0" w:color="auto"/>
                                                                                                    <w:bottom w:val="none" w:sz="0" w:space="0" w:color="auto"/>
                                                                                                    <w:right w:val="none" w:sz="0" w:space="0" w:color="auto"/>
                                                                                                  </w:divBdr>
                                                                                                  <w:divsChild>
                                                                                                    <w:div w:id="1761948777">
                                                                                                      <w:marLeft w:val="0"/>
                                                                                                      <w:marRight w:val="0"/>
                                                                                                      <w:marTop w:val="0"/>
                                                                                                      <w:marBottom w:val="0"/>
                                                                                                      <w:divBdr>
                                                                                                        <w:top w:val="none" w:sz="0" w:space="0" w:color="auto"/>
                                                                                                        <w:left w:val="none" w:sz="0" w:space="0" w:color="auto"/>
                                                                                                        <w:bottom w:val="none" w:sz="0" w:space="0" w:color="auto"/>
                                                                                                        <w:right w:val="none" w:sz="0" w:space="0" w:color="auto"/>
                                                                                                      </w:divBdr>
                                                                                                      <w:divsChild>
                                                                                                        <w:div w:id="1563520734">
                                                                                                          <w:marLeft w:val="0"/>
                                                                                                          <w:marRight w:val="0"/>
                                                                                                          <w:marTop w:val="0"/>
                                                                                                          <w:marBottom w:val="0"/>
                                                                                                          <w:divBdr>
                                                                                                            <w:top w:val="none" w:sz="0" w:space="0" w:color="auto"/>
                                                                                                            <w:left w:val="none" w:sz="0" w:space="0" w:color="auto"/>
                                                                                                            <w:bottom w:val="none" w:sz="0" w:space="0" w:color="auto"/>
                                                                                                            <w:right w:val="none" w:sz="0" w:space="0" w:color="auto"/>
                                                                                                          </w:divBdr>
                                                                                                          <w:divsChild>
                                                                                                            <w:div w:id="1272661960">
                                                                                                              <w:marLeft w:val="0"/>
                                                                                                              <w:marRight w:val="0"/>
                                                                                                              <w:marTop w:val="0"/>
                                                                                                              <w:marBottom w:val="0"/>
                                                                                                              <w:divBdr>
                                                                                                                <w:top w:val="single" w:sz="2" w:space="4" w:color="D8D8D8"/>
                                                                                                                <w:left w:val="single" w:sz="2" w:space="0" w:color="D8D8D8"/>
                                                                                                                <w:bottom w:val="single" w:sz="2" w:space="4" w:color="D8D8D8"/>
                                                                                                                <w:right w:val="single" w:sz="2" w:space="0" w:color="D8D8D8"/>
                                                                                                              </w:divBdr>
                                                                                                              <w:divsChild>
                                                                                                                <w:div w:id="699204060">
                                                                                                                  <w:marLeft w:val="225"/>
                                                                                                                  <w:marRight w:val="225"/>
                                                                                                                  <w:marTop w:val="75"/>
                                                                                                                  <w:marBottom w:val="75"/>
                                                                                                                  <w:divBdr>
                                                                                                                    <w:top w:val="none" w:sz="0" w:space="0" w:color="auto"/>
                                                                                                                    <w:left w:val="none" w:sz="0" w:space="0" w:color="auto"/>
                                                                                                                    <w:bottom w:val="none" w:sz="0" w:space="0" w:color="auto"/>
                                                                                                                    <w:right w:val="none" w:sz="0" w:space="0" w:color="auto"/>
                                                                                                                  </w:divBdr>
                                                                                                                  <w:divsChild>
                                                                                                                    <w:div w:id="26225104">
                                                                                                                      <w:marLeft w:val="0"/>
                                                                                                                      <w:marRight w:val="0"/>
                                                                                                                      <w:marTop w:val="0"/>
                                                                                                                      <w:marBottom w:val="0"/>
                                                                                                                      <w:divBdr>
                                                                                                                        <w:top w:val="single" w:sz="6" w:space="0" w:color="auto"/>
                                                                                                                        <w:left w:val="single" w:sz="6" w:space="0" w:color="auto"/>
                                                                                                                        <w:bottom w:val="single" w:sz="6" w:space="0" w:color="auto"/>
                                                                                                                        <w:right w:val="single" w:sz="6" w:space="0" w:color="auto"/>
                                                                                                                      </w:divBdr>
                                                                                                                      <w:divsChild>
                                                                                                                        <w:div w:id="1446773967">
                                                                                                                          <w:marLeft w:val="0"/>
                                                                                                                          <w:marRight w:val="0"/>
                                                                                                                          <w:marTop w:val="0"/>
                                                                                                                          <w:marBottom w:val="0"/>
                                                                                                                          <w:divBdr>
                                                                                                                            <w:top w:val="none" w:sz="0" w:space="0" w:color="auto"/>
                                                                                                                            <w:left w:val="none" w:sz="0" w:space="0" w:color="auto"/>
                                                                                                                            <w:bottom w:val="none" w:sz="0" w:space="0" w:color="auto"/>
                                                                                                                            <w:right w:val="none" w:sz="0" w:space="0" w:color="auto"/>
                                                                                                                          </w:divBdr>
                                                                                                                          <w:divsChild>
                                                                                                                            <w:div w:id="185002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9965824">
      <w:bodyDiv w:val="1"/>
      <w:marLeft w:val="0"/>
      <w:marRight w:val="0"/>
      <w:marTop w:val="0"/>
      <w:marBottom w:val="0"/>
      <w:divBdr>
        <w:top w:val="none" w:sz="0" w:space="0" w:color="auto"/>
        <w:left w:val="none" w:sz="0" w:space="0" w:color="auto"/>
        <w:bottom w:val="none" w:sz="0" w:space="0" w:color="auto"/>
        <w:right w:val="none" w:sz="0" w:space="0" w:color="auto"/>
      </w:divBdr>
    </w:div>
    <w:div w:id="409813431">
      <w:bodyDiv w:val="1"/>
      <w:marLeft w:val="0"/>
      <w:marRight w:val="0"/>
      <w:marTop w:val="0"/>
      <w:marBottom w:val="0"/>
      <w:divBdr>
        <w:top w:val="none" w:sz="0" w:space="0" w:color="auto"/>
        <w:left w:val="none" w:sz="0" w:space="0" w:color="auto"/>
        <w:bottom w:val="none" w:sz="0" w:space="0" w:color="auto"/>
        <w:right w:val="none" w:sz="0" w:space="0" w:color="auto"/>
      </w:divBdr>
      <w:divsChild>
        <w:div w:id="1793549829">
          <w:marLeft w:val="547"/>
          <w:marRight w:val="0"/>
          <w:marTop w:val="0"/>
          <w:marBottom w:val="0"/>
          <w:divBdr>
            <w:top w:val="none" w:sz="0" w:space="0" w:color="auto"/>
            <w:left w:val="none" w:sz="0" w:space="0" w:color="auto"/>
            <w:bottom w:val="none" w:sz="0" w:space="0" w:color="auto"/>
            <w:right w:val="none" w:sz="0" w:space="0" w:color="auto"/>
          </w:divBdr>
        </w:div>
        <w:div w:id="1479683479">
          <w:marLeft w:val="547"/>
          <w:marRight w:val="0"/>
          <w:marTop w:val="0"/>
          <w:marBottom w:val="0"/>
          <w:divBdr>
            <w:top w:val="none" w:sz="0" w:space="0" w:color="auto"/>
            <w:left w:val="none" w:sz="0" w:space="0" w:color="auto"/>
            <w:bottom w:val="none" w:sz="0" w:space="0" w:color="auto"/>
            <w:right w:val="none" w:sz="0" w:space="0" w:color="auto"/>
          </w:divBdr>
        </w:div>
        <w:div w:id="2046518657">
          <w:marLeft w:val="547"/>
          <w:marRight w:val="0"/>
          <w:marTop w:val="0"/>
          <w:marBottom w:val="0"/>
          <w:divBdr>
            <w:top w:val="none" w:sz="0" w:space="0" w:color="auto"/>
            <w:left w:val="none" w:sz="0" w:space="0" w:color="auto"/>
            <w:bottom w:val="none" w:sz="0" w:space="0" w:color="auto"/>
            <w:right w:val="none" w:sz="0" w:space="0" w:color="auto"/>
          </w:divBdr>
        </w:div>
        <w:div w:id="1719209387">
          <w:marLeft w:val="547"/>
          <w:marRight w:val="0"/>
          <w:marTop w:val="0"/>
          <w:marBottom w:val="0"/>
          <w:divBdr>
            <w:top w:val="none" w:sz="0" w:space="0" w:color="auto"/>
            <w:left w:val="none" w:sz="0" w:space="0" w:color="auto"/>
            <w:bottom w:val="none" w:sz="0" w:space="0" w:color="auto"/>
            <w:right w:val="none" w:sz="0" w:space="0" w:color="auto"/>
          </w:divBdr>
        </w:div>
        <w:div w:id="612247479">
          <w:marLeft w:val="547"/>
          <w:marRight w:val="0"/>
          <w:marTop w:val="0"/>
          <w:marBottom w:val="0"/>
          <w:divBdr>
            <w:top w:val="none" w:sz="0" w:space="0" w:color="auto"/>
            <w:left w:val="none" w:sz="0" w:space="0" w:color="auto"/>
            <w:bottom w:val="none" w:sz="0" w:space="0" w:color="auto"/>
            <w:right w:val="none" w:sz="0" w:space="0" w:color="auto"/>
          </w:divBdr>
        </w:div>
        <w:div w:id="485322893">
          <w:marLeft w:val="547"/>
          <w:marRight w:val="0"/>
          <w:marTop w:val="0"/>
          <w:marBottom w:val="0"/>
          <w:divBdr>
            <w:top w:val="none" w:sz="0" w:space="0" w:color="auto"/>
            <w:left w:val="none" w:sz="0" w:space="0" w:color="auto"/>
            <w:bottom w:val="none" w:sz="0" w:space="0" w:color="auto"/>
            <w:right w:val="none" w:sz="0" w:space="0" w:color="auto"/>
          </w:divBdr>
        </w:div>
        <w:div w:id="161355041">
          <w:marLeft w:val="547"/>
          <w:marRight w:val="0"/>
          <w:marTop w:val="0"/>
          <w:marBottom w:val="0"/>
          <w:divBdr>
            <w:top w:val="none" w:sz="0" w:space="0" w:color="auto"/>
            <w:left w:val="none" w:sz="0" w:space="0" w:color="auto"/>
            <w:bottom w:val="none" w:sz="0" w:space="0" w:color="auto"/>
            <w:right w:val="none" w:sz="0" w:space="0" w:color="auto"/>
          </w:divBdr>
        </w:div>
      </w:divsChild>
    </w:div>
    <w:div w:id="904031557">
      <w:bodyDiv w:val="1"/>
      <w:marLeft w:val="0"/>
      <w:marRight w:val="0"/>
      <w:marTop w:val="0"/>
      <w:marBottom w:val="0"/>
      <w:divBdr>
        <w:top w:val="none" w:sz="0" w:space="0" w:color="auto"/>
        <w:left w:val="none" w:sz="0" w:space="0" w:color="auto"/>
        <w:bottom w:val="none" w:sz="0" w:space="0" w:color="auto"/>
        <w:right w:val="none" w:sz="0" w:space="0" w:color="auto"/>
      </w:divBdr>
    </w:div>
    <w:div w:id="929000550">
      <w:bodyDiv w:val="1"/>
      <w:marLeft w:val="0"/>
      <w:marRight w:val="0"/>
      <w:marTop w:val="0"/>
      <w:marBottom w:val="0"/>
      <w:divBdr>
        <w:top w:val="none" w:sz="0" w:space="0" w:color="auto"/>
        <w:left w:val="none" w:sz="0" w:space="0" w:color="auto"/>
        <w:bottom w:val="none" w:sz="0" w:space="0" w:color="auto"/>
        <w:right w:val="none" w:sz="0" w:space="0" w:color="auto"/>
      </w:divBdr>
    </w:div>
    <w:div w:id="1520965052">
      <w:bodyDiv w:val="1"/>
      <w:marLeft w:val="0"/>
      <w:marRight w:val="0"/>
      <w:marTop w:val="0"/>
      <w:marBottom w:val="0"/>
      <w:divBdr>
        <w:top w:val="none" w:sz="0" w:space="0" w:color="auto"/>
        <w:left w:val="none" w:sz="0" w:space="0" w:color="auto"/>
        <w:bottom w:val="none" w:sz="0" w:space="0" w:color="auto"/>
        <w:right w:val="none" w:sz="0" w:space="0" w:color="auto"/>
      </w:divBdr>
    </w:div>
    <w:div w:id="1538933403">
      <w:bodyDiv w:val="1"/>
      <w:marLeft w:val="0"/>
      <w:marRight w:val="0"/>
      <w:marTop w:val="0"/>
      <w:marBottom w:val="0"/>
      <w:divBdr>
        <w:top w:val="none" w:sz="0" w:space="0" w:color="auto"/>
        <w:left w:val="none" w:sz="0" w:space="0" w:color="auto"/>
        <w:bottom w:val="none" w:sz="0" w:space="0" w:color="auto"/>
        <w:right w:val="none" w:sz="0" w:space="0" w:color="auto"/>
      </w:divBdr>
      <w:divsChild>
        <w:div w:id="1679228967">
          <w:marLeft w:val="0"/>
          <w:marRight w:val="0"/>
          <w:marTop w:val="0"/>
          <w:marBottom w:val="0"/>
          <w:divBdr>
            <w:top w:val="none" w:sz="0" w:space="0" w:color="auto"/>
            <w:left w:val="none" w:sz="0" w:space="0" w:color="auto"/>
            <w:bottom w:val="none" w:sz="0" w:space="0" w:color="auto"/>
            <w:right w:val="none" w:sz="0" w:space="0" w:color="auto"/>
          </w:divBdr>
          <w:divsChild>
            <w:div w:id="2066564540">
              <w:marLeft w:val="0"/>
              <w:marRight w:val="0"/>
              <w:marTop w:val="0"/>
              <w:marBottom w:val="0"/>
              <w:divBdr>
                <w:top w:val="none" w:sz="0" w:space="0" w:color="auto"/>
                <w:left w:val="none" w:sz="0" w:space="0" w:color="auto"/>
                <w:bottom w:val="none" w:sz="0" w:space="0" w:color="auto"/>
                <w:right w:val="none" w:sz="0" w:space="0" w:color="auto"/>
              </w:divBdr>
              <w:divsChild>
                <w:div w:id="963969344">
                  <w:marLeft w:val="0"/>
                  <w:marRight w:val="0"/>
                  <w:marTop w:val="0"/>
                  <w:marBottom w:val="0"/>
                  <w:divBdr>
                    <w:top w:val="none" w:sz="0" w:space="0" w:color="auto"/>
                    <w:left w:val="none" w:sz="0" w:space="0" w:color="auto"/>
                    <w:bottom w:val="none" w:sz="0" w:space="0" w:color="auto"/>
                    <w:right w:val="none" w:sz="0" w:space="0" w:color="auto"/>
                  </w:divBdr>
                  <w:divsChild>
                    <w:div w:id="1565526895">
                      <w:marLeft w:val="0"/>
                      <w:marRight w:val="0"/>
                      <w:marTop w:val="0"/>
                      <w:marBottom w:val="0"/>
                      <w:divBdr>
                        <w:top w:val="none" w:sz="0" w:space="0" w:color="auto"/>
                        <w:left w:val="none" w:sz="0" w:space="0" w:color="auto"/>
                        <w:bottom w:val="none" w:sz="0" w:space="0" w:color="auto"/>
                        <w:right w:val="none" w:sz="0" w:space="0" w:color="auto"/>
                      </w:divBdr>
                      <w:divsChild>
                        <w:div w:id="147946781">
                          <w:marLeft w:val="0"/>
                          <w:marRight w:val="0"/>
                          <w:marTop w:val="0"/>
                          <w:marBottom w:val="0"/>
                          <w:divBdr>
                            <w:top w:val="none" w:sz="0" w:space="0" w:color="auto"/>
                            <w:left w:val="none" w:sz="0" w:space="0" w:color="auto"/>
                            <w:bottom w:val="none" w:sz="0" w:space="0" w:color="auto"/>
                            <w:right w:val="none" w:sz="0" w:space="0" w:color="auto"/>
                          </w:divBdr>
                          <w:divsChild>
                            <w:div w:id="2071074654">
                              <w:marLeft w:val="0"/>
                              <w:marRight w:val="0"/>
                              <w:marTop w:val="0"/>
                              <w:marBottom w:val="0"/>
                              <w:divBdr>
                                <w:top w:val="none" w:sz="0" w:space="0" w:color="auto"/>
                                <w:left w:val="none" w:sz="0" w:space="0" w:color="auto"/>
                                <w:bottom w:val="none" w:sz="0" w:space="0" w:color="auto"/>
                                <w:right w:val="none" w:sz="0" w:space="0" w:color="auto"/>
                              </w:divBdr>
                              <w:divsChild>
                                <w:div w:id="564949580">
                                  <w:marLeft w:val="0"/>
                                  <w:marRight w:val="0"/>
                                  <w:marTop w:val="0"/>
                                  <w:marBottom w:val="0"/>
                                  <w:divBdr>
                                    <w:top w:val="none" w:sz="0" w:space="0" w:color="auto"/>
                                    <w:left w:val="none" w:sz="0" w:space="0" w:color="auto"/>
                                    <w:bottom w:val="none" w:sz="0" w:space="0" w:color="auto"/>
                                    <w:right w:val="none" w:sz="0" w:space="0" w:color="auto"/>
                                  </w:divBdr>
                                  <w:divsChild>
                                    <w:div w:id="1784566707">
                                      <w:marLeft w:val="0"/>
                                      <w:marRight w:val="0"/>
                                      <w:marTop w:val="0"/>
                                      <w:marBottom w:val="0"/>
                                      <w:divBdr>
                                        <w:top w:val="none" w:sz="0" w:space="0" w:color="auto"/>
                                        <w:left w:val="none" w:sz="0" w:space="0" w:color="auto"/>
                                        <w:bottom w:val="none" w:sz="0" w:space="0" w:color="auto"/>
                                        <w:right w:val="none" w:sz="0" w:space="0" w:color="auto"/>
                                      </w:divBdr>
                                      <w:divsChild>
                                        <w:div w:id="284653305">
                                          <w:marLeft w:val="0"/>
                                          <w:marRight w:val="0"/>
                                          <w:marTop w:val="0"/>
                                          <w:marBottom w:val="0"/>
                                          <w:divBdr>
                                            <w:top w:val="none" w:sz="0" w:space="0" w:color="auto"/>
                                            <w:left w:val="none" w:sz="0" w:space="0" w:color="auto"/>
                                            <w:bottom w:val="none" w:sz="0" w:space="0" w:color="auto"/>
                                            <w:right w:val="none" w:sz="0" w:space="0" w:color="auto"/>
                                          </w:divBdr>
                                          <w:divsChild>
                                            <w:div w:id="1919946426">
                                              <w:marLeft w:val="0"/>
                                              <w:marRight w:val="0"/>
                                              <w:marTop w:val="0"/>
                                              <w:marBottom w:val="0"/>
                                              <w:divBdr>
                                                <w:top w:val="single" w:sz="12" w:space="2" w:color="FFFFCC"/>
                                                <w:left w:val="single" w:sz="12" w:space="2" w:color="FFFFCC"/>
                                                <w:bottom w:val="single" w:sz="12" w:space="2" w:color="FFFFCC"/>
                                                <w:right w:val="single" w:sz="12" w:space="0" w:color="FFFFCC"/>
                                              </w:divBdr>
                                              <w:divsChild>
                                                <w:div w:id="638804421">
                                                  <w:marLeft w:val="0"/>
                                                  <w:marRight w:val="0"/>
                                                  <w:marTop w:val="0"/>
                                                  <w:marBottom w:val="0"/>
                                                  <w:divBdr>
                                                    <w:top w:val="none" w:sz="0" w:space="0" w:color="auto"/>
                                                    <w:left w:val="none" w:sz="0" w:space="0" w:color="auto"/>
                                                    <w:bottom w:val="none" w:sz="0" w:space="0" w:color="auto"/>
                                                    <w:right w:val="none" w:sz="0" w:space="0" w:color="auto"/>
                                                  </w:divBdr>
                                                  <w:divsChild>
                                                    <w:div w:id="994457375">
                                                      <w:marLeft w:val="0"/>
                                                      <w:marRight w:val="0"/>
                                                      <w:marTop w:val="0"/>
                                                      <w:marBottom w:val="0"/>
                                                      <w:divBdr>
                                                        <w:top w:val="none" w:sz="0" w:space="0" w:color="auto"/>
                                                        <w:left w:val="none" w:sz="0" w:space="0" w:color="auto"/>
                                                        <w:bottom w:val="none" w:sz="0" w:space="0" w:color="auto"/>
                                                        <w:right w:val="none" w:sz="0" w:space="0" w:color="auto"/>
                                                      </w:divBdr>
                                                      <w:divsChild>
                                                        <w:div w:id="1296642460">
                                                          <w:marLeft w:val="0"/>
                                                          <w:marRight w:val="0"/>
                                                          <w:marTop w:val="0"/>
                                                          <w:marBottom w:val="0"/>
                                                          <w:divBdr>
                                                            <w:top w:val="none" w:sz="0" w:space="0" w:color="auto"/>
                                                            <w:left w:val="none" w:sz="0" w:space="0" w:color="auto"/>
                                                            <w:bottom w:val="none" w:sz="0" w:space="0" w:color="auto"/>
                                                            <w:right w:val="none" w:sz="0" w:space="0" w:color="auto"/>
                                                          </w:divBdr>
                                                          <w:divsChild>
                                                            <w:div w:id="695082829">
                                                              <w:marLeft w:val="0"/>
                                                              <w:marRight w:val="0"/>
                                                              <w:marTop w:val="0"/>
                                                              <w:marBottom w:val="0"/>
                                                              <w:divBdr>
                                                                <w:top w:val="none" w:sz="0" w:space="0" w:color="auto"/>
                                                                <w:left w:val="none" w:sz="0" w:space="0" w:color="auto"/>
                                                                <w:bottom w:val="none" w:sz="0" w:space="0" w:color="auto"/>
                                                                <w:right w:val="none" w:sz="0" w:space="0" w:color="auto"/>
                                                              </w:divBdr>
                                                              <w:divsChild>
                                                                <w:div w:id="1569341052">
                                                                  <w:marLeft w:val="0"/>
                                                                  <w:marRight w:val="0"/>
                                                                  <w:marTop w:val="0"/>
                                                                  <w:marBottom w:val="0"/>
                                                                  <w:divBdr>
                                                                    <w:top w:val="none" w:sz="0" w:space="0" w:color="auto"/>
                                                                    <w:left w:val="none" w:sz="0" w:space="0" w:color="auto"/>
                                                                    <w:bottom w:val="none" w:sz="0" w:space="0" w:color="auto"/>
                                                                    <w:right w:val="none" w:sz="0" w:space="0" w:color="auto"/>
                                                                  </w:divBdr>
                                                                  <w:divsChild>
                                                                    <w:div w:id="1628706442">
                                                                      <w:marLeft w:val="0"/>
                                                                      <w:marRight w:val="0"/>
                                                                      <w:marTop w:val="0"/>
                                                                      <w:marBottom w:val="0"/>
                                                                      <w:divBdr>
                                                                        <w:top w:val="none" w:sz="0" w:space="0" w:color="auto"/>
                                                                        <w:left w:val="none" w:sz="0" w:space="0" w:color="auto"/>
                                                                        <w:bottom w:val="none" w:sz="0" w:space="0" w:color="auto"/>
                                                                        <w:right w:val="none" w:sz="0" w:space="0" w:color="auto"/>
                                                                      </w:divBdr>
                                                                      <w:divsChild>
                                                                        <w:div w:id="1977568147">
                                                                          <w:marLeft w:val="0"/>
                                                                          <w:marRight w:val="0"/>
                                                                          <w:marTop w:val="0"/>
                                                                          <w:marBottom w:val="0"/>
                                                                          <w:divBdr>
                                                                            <w:top w:val="none" w:sz="0" w:space="0" w:color="auto"/>
                                                                            <w:left w:val="none" w:sz="0" w:space="0" w:color="auto"/>
                                                                            <w:bottom w:val="none" w:sz="0" w:space="0" w:color="auto"/>
                                                                            <w:right w:val="none" w:sz="0" w:space="0" w:color="auto"/>
                                                                          </w:divBdr>
                                                                          <w:divsChild>
                                                                            <w:div w:id="814759059">
                                                                              <w:marLeft w:val="0"/>
                                                                              <w:marRight w:val="0"/>
                                                                              <w:marTop w:val="0"/>
                                                                              <w:marBottom w:val="0"/>
                                                                              <w:divBdr>
                                                                                <w:top w:val="none" w:sz="0" w:space="0" w:color="auto"/>
                                                                                <w:left w:val="none" w:sz="0" w:space="0" w:color="auto"/>
                                                                                <w:bottom w:val="none" w:sz="0" w:space="0" w:color="auto"/>
                                                                                <w:right w:val="none" w:sz="0" w:space="0" w:color="auto"/>
                                                                              </w:divBdr>
                                                                              <w:divsChild>
                                                                                <w:div w:id="846870169">
                                                                                  <w:marLeft w:val="0"/>
                                                                                  <w:marRight w:val="0"/>
                                                                                  <w:marTop w:val="0"/>
                                                                                  <w:marBottom w:val="0"/>
                                                                                  <w:divBdr>
                                                                                    <w:top w:val="none" w:sz="0" w:space="0" w:color="auto"/>
                                                                                    <w:left w:val="none" w:sz="0" w:space="0" w:color="auto"/>
                                                                                    <w:bottom w:val="none" w:sz="0" w:space="0" w:color="auto"/>
                                                                                    <w:right w:val="none" w:sz="0" w:space="0" w:color="auto"/>
                                                                                  </w:divBdr>
                                                                                  <w:divsChild>
                                                                                    <w:div w:id="608244932">
                                                                                      <w:marLeft w:val="0"/>
                                                                                      <w:marRight w:val="0"/>
                                                                                      <w:marTop w:val="0"/>
                                                                                      <w:marBottom w:val="0"/>
                                                                                      <w:divBdr>
                                                                                        <w:top w:val="none" w:sz="0" w:space="0" w:color="auto"/>
                                                                                        <w:left w:val="none" w:sz="0" w:space="0" w:color="auto"/>
                                                                                        <w:bottom w:val="none" w:sz="0" w:space="0" w:color="auto"/>
                                                                                        <w:right w:val="none" w:sz="0" w:space="0" w:color="auto"/>
                                                                                      </w:divBdr>
                                                                                      <w:divsChild>
                                                                                        <w:div w:id="1203789915">
                                                                                          <w:marLeft w:val="0"/>
                                                                                          <w:marRight w:val="120"/>
                                                                                          <w:marTop w:val="0"/>
                                                                                          <w:marBottom w:val="150"/>
                                                                                          <w:divBdr>
                                                                                            <w:top w:val="single" w:sz="2" w:space="0" w:color="EFEFEF"/>
                                                                                            <w:left w:val="single" w:sz="6" w:space="0" w:color="EFEFEF"/>
                                                                                            <w:bottom w:val="single" w:sz="6" w:space="0" w:color="E2E2E2"/>
                                                                                            <w:right w:val="single" w:sz="6" w:space="0" w:color="EFEFEF"/>
                                                                                          </w:divBdr>
                                                                                          <w:divsChild>
                                                                                            <w:div w:id="1380395029">
                                                                                              <w:marLeft w:val="0"/>
                                                                                              <w:marRight w:val="0"/>
                                                                                              <w:marTop w:val="0"/>
                                                                                              <w:marBottom w:val="0"/>
                                                                                              <w:divBdr>
                                                                                                <w:top w:val="none" w:sz="0" w:space="0" w:color="auto"/>
                                                                                                <w:left w:val="none" w:sz="0" w:space="0" w:color="auto"/>
                                                                                                <w:bottom w:val="none" w:sz="0" w:space="0" w:color="auto"/>
                                                                                                <w:right w:val="none" w:sz="0" w:space="0" w:color="auto"/>
                                                                                              </w:divBdr>
                                                                                              <w:divsChild>
                                                                                                <w:div w:id="269775472">
                                                                                                  <w:marLeft w:val="0"/>
                                                                                                  <w:marRight w:val="0"/>
                                                                                                  <w:marTop w:val="0"/>
                                                                                                  <w:marBottom w:val="0"/>
                                                                                                  <w:divBdr>
                                                                                                    <w:top w:val="none" w:sz="0" w:space="0" w:color="auto"/>
                                                                                                    <w:left w:val="none" w:sz="0" w:space="0" w:color="auto"/>
                                                                                                    <w:bottom w:val="none" w:sz="0" w:space="0" w:color="auto"/>
                                                                                                    <w:right w:val="none" w:sz="0" w:space="0" w:color="auto"/>
                                                                                                  </w:divBdr>
                                                                                                  <w:divsChild>
                                                                                                    <w:div w:id="771778241">
                                                                                                      <w:marLeft w:val="0"/>
                                                                                                      <w:marRight w:val="0"/>
                                                                                                      <w:marTop w:val="0"/>
                                                                                                      <w:marBottom w:val="0"/>
                                                                                                      <w:divBdr>
                                                                                                        <w:top w:val="none" w:sz="0" w:space="0" w:color="auto"/>
                                                                                                        <w:left w:val="none" w:sz="0" w:space="0" w:color="auto"/>
                                                                                                        <w:bottom w:val="none" w:sz="0" w:space="0" w:color="auto"/>
                                                                                                        <w:right w:val="none" w:sz="0" w:space="0" w:color="auto"/>
                                                                                                      </w:divBdr>
                                                                                                      <w:divsChild>
                                                                                                        <w:div w:id="671184018">
                                                                                                          <w:marLeft w:val="0"/>
                                                                                                          <w:marRight w:val="0"/>
                                                                                                          <w:marTop w:val="0"/>
                                                                                                          <w:marBottom w:val="0"/>
                                                                                                          <w:divBdr>
                                                                                                            <w:top w:val="none" w:sz="0" w:space="0" w:color="auto"/>
                                                                                                            <w:left w:val="none" w:sz="0" w:space="0" w:color="auto"/>
                                                                                                            <w:bottom w:val="none" w:sz="0" w:space="0" w:color="auto"/>
                                                                                                            <w:right w:val="none" w:sz="0" w:space="0" w:color="auto"/>
                                                                                                          </w:divBdr>
                                                                                                          <w:divsChild>
                                                                                                            <w:div w:id="305359307">
                                                                                                              <w:marLeft w:val="0"/>
                                                                                                              <w:marRight w:val="0"/>
                                                                                                              <w:marTop w:val="0"/>
                                                                                                              <w:marBottom w:val="0"/>
                                                                                                              <w:divBdr>
                                                                                                                <w:top w:val="single" w:sz="2" w:space="4" w:color="D8D8D8"/>
                                                                                                                <w:left w:val="single" w:sz="2" w:space="0" w:color="D8D8D8"/>
                                                                                                                <w:bottom w:val="single" w:sz="2" w:space="4" w:color="D8D8D8"/>
                                                                                                                <w:right w:val="single" w:sz="2" w:space="0" w:color="D8D8D8"/>
                                                                                                              </w:divBdr>
                                                                                                              <w:divsChild>
                                                                                                                <w:div w:id="452872227">
                                                                                                                  <w:marLeft w:val="225"/>
                                                                                                                  <w:marRight w:val="225"/>
                                                                                                                  <w:marTop w:val="75"/>
                                                                                                                  <w:marBottom w:val="75"/>
                                                                                                                  <w:divBdr>
                                                                                                                    <w:top w:val="none" w:sz="0" w:space="0" w:color="auto"/>
                                                                                                                    <w:left w:val="none" w:sz="0" w:space="0" w:color="auto"/>
                                                                                                                    <w:bottom w:val="none" w:sz="0" w:space="0" w:color="auto"/>
                                                                                                                    <w:right w:val="none" w:sz="0" w:space="0" w:color="auto"/>
                                                                                                                  </w:divBdr>
                                                                                                                  <w:divsChild>
                                                                                                                    <w:div w:id="1728798133">
                                                                                                                      <w:marLeft w:val="0"/>
                                                                                                                      <w:marRight w:val="0"/>
                                                                                                                      <w:marTop w:val="0"/>
                                                                                                                      <w:marBottom w:val="0"/>
                                                                                                                      <w:divBdr>
                                                                                                                        <w:top w:val="single" w:sz="6" w:space="0" w:color="auto"/>
                                                                                                                        <w:left w:val="single" w:sz="6" w:space="0" w:color="auto"/>
                                                                                                                        <w:bottom w:val="single" w:sz="6" w:space="0" w:color="auto"/>
                                                                                                                        <w:right w:val="single" w:sz="6" w:space="0" w:color="auto"/>
                                                                                                                      </w:divBdr>
                                                                                                                      <w:divsChild>
                                                                                                                        <w:div w:id="2061248100">
                                                                                                                          <w:marLeft w:val="0"/>
                                                                                                                          <w:marRight w:val="0"/>
                                                                                                                          <w:marTop w:val="0"/>
                                                                                                                          <w:marBottom w:val="0"/>
                                                                                                                          <w:divBdr>
                                                                                                                            <w:top w:val="none" w:sz="0" w:space="0" w:color="auto"/>
                                                                                                                            <w:left w:val="none" w:sz="0" w:space="0" w:color="auto"/>
                                                                                                                            <w:bottom w:val="none" w:sz="0" w:space="0" w:color="auto"/>
                                                                                                                            <w:right w:val="none" w:sz="0" w:space="0" w:color="auto"/>
                                                                                                                          </w:divBdr>
                                                                                                                          <w:divsChild>
                                                                                                                            <w:div w:id="87317764">
                                                                                                                              <w:marLeft w:val="0"/>
                                                                                                                              <w:marRight w:val="0"/>
                                                                                                                              <w:marTop w:val="0"/>
                                                                                                                              <w:marBottom w:val="0"/>
                                                                                                                              <w:divBdr>
                                                                                                                                <w:top w:val="none" w:sz="0" w:space="0" w:color="auto"/>
                                                                                                                                <w:left w:val="none" w:sz="0" w:space="0" w:color="auto"/>
                                                                                                                                <w:bottom w:val="none" w:sz="0" w:space="0" w:color="auto"/>
                                                                                                                                <w:right w:val="none" w:sz="0" w:space="0" w:color="auto"/>
                                                                                                                              </w:divBdr>
                                                                                                                              <w:divsChild>
                                                                                                                                <w:div w:id="308629639">
                                                                                                                                  <w:marLeft w:val="0"/>
                                                                                                                                  <w:marRight w:val="0"/>
                                                                                                                                  <w:marTop w:val="0"/>
                                                                                                                                  <w:marBottom w:val="0"/>
                                                                                                                                  <w:divBdr>
                                                                                                                                    <w:top w:val="none" w:sz="0" w:space="0" w:color="auto"/>
                                                                                                                                    <w:left w:val="none" w:sz="0" w:space="0" w:color="auto"/>
                                                                                                                                    <w:bottom w:val="none" w:sz="0" w:space="0" w:color="auto"/>
                                                                                                                                    <w:right w:val="none" w:sz="0" w:space="0" w:color="auto"/>
                                                                                                                                  </w:divBdr>
                                                                                                                                  <w:divsChild>
                                                                                                                                    <w:div w:id="244149082">
                                                                                                                                      <w:marLeft w:val="0"/>
                                                                                                                                      <w:marRight w:val="0"/>
                                                                                                                                      <w:marTop w:val="0"/>
                                                                                                                                      <w:marBottom w:val="0"/>
                                                                                                                                      <w:divBdr>
                                                                                                                                        <w:top w:val="none" w:sz="0" w:space="0" w:color="auto"/>
                                                                                                                                        <w:left w:val="none" w:sz="0" w:space="0" w:color="auto"/>
                                                                                                                                        <w:bottom w:val="none" w:sz="0" w:space="0" w:color="auto"/>
                                                                                                                                        <w:right w:val="none" w:sz="0" w:space="0" w:color="auto"/>
                                                                                                                                      </w:divBdr>
                                                                                                                                    </w:div>
                                                                                                                                  </w:divsChild>
                                                                                                                                </w:div>
                                                                                                                                <w:div w:id="668101677">
                                                                                                                                  <w:marLeft w:val="0"/>
                                                                                                                                  <w:marRight w:val="0"/>
                                                                                                                                  <w:marTop w:val="0"/>
                                                                                                                                  <w:marBottom w:val="0"/>
                                                                                                                                  <w:divBdr>
                                                                                                                                    <w:top w:val="none" w:sz="0" w:space="0" w:color="auto"/>
                                                                                                                                    <w:left w:val="none" w:sz="0" w:space="0" w:color="auto"/>
                                                                                                                                    <w:bottom w:val="none" w:sz="0" w:space="0" w:color="auto"/>
                                                                                                                                    <w:right w:val="none" w:sz="0" w:space="0" w:color="auto"/>
                                                                                                                                  </w:divBdr>
                                                                                                                                </w:div>
                                                                                                                                <w:div w:id="1281840378">
                                                                                                                                  <w:marLeft w:val="0"/>
                                                                                                                                  <w:marRight w:val="0"/>
                                                                                                                                  <w:marTop w:val="0"/>
                                                                                                                                  <w:marBottom w:val="0"/>
                                                                                                                                  <w:divBdr>
                                                                                                                                    <w:top w:val="none" w:sz="0" w:space="0" w:color="auto"/>
                                                                                                                                    <w:left w:val="none" w:sz="0" w:space="0" w:color="auto"/>
                                                                                                                                    <w:bottom w:val="none" w:sz="0" w:space="0" w:color="auto"/>
                                                                                                                                    <w:right w:val="none" w:sz="0" w:space="0" w:color="auto"/>
                                                                                                                                  </w:divBdr>
                                                                                                                                </w:div>
                                                                                                                                <w:div w:id="1681079234">
                                                                                                                                  <w:marLeft w:val="0"/>
                                                                                                                                  <w:marRight w:val="0"/>
                                                                                                                                  <w:marTop w:val="0"/>
                                                                                                                                  <w:marBottom w:val="0"/>
                                                                                                                                  <w:divBdr>
                                                                                                                                    <w:top w:val="none" w:sz="0" w:space="0" w:color="auto"/>
                                                                                                                                    <w:left w:val="none" w:sz="0" w:space="0" w:color="auto"/>
                                                                                                                                    <w:bottom w:val="none" w:sz="0" w:space="0" w:color="auto"/>
                                                                                                                                    <w:right w:val="none" w:sz="0" w:space="0" w:color="auto"/>
                                                                                                                                  </w:divBdr>
                                                                                                                                </w:div>
                                                                                                                                <w:div w:id="1711342421">
                                                                                                                                  <w:marLeft w:val="0"/>
                                                                                                                                  <w:marRight w:val="0"/>
                                                                                                                                  <w:marTop w:val="0"/>
                                                                                                                                  <w:marBottom w:val="0"/>
                                                                                                                                  <w:divBdr>
                                                                                                                                    <w:top w:val="none" w:sz="0" w:space="0" w:color="auto"/>
                                                                                                                                    <w:left w:val="none" w:sz="0" w:space="0" w:color="auto"/>
                                                                                                                                    <w:bottom w:val="none" w:sz="0" w:space="0" w:color="auto"/>
                                                                                                                                    <w:right w:val="none" w:sz="0" w:space="0" w:color="auto"/>
                                                                                                                                  </w:divBdr>
                                                                                                                                </w:div>
                                                                                                                                <w:div w:id="206290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9424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customXml" Target="../customXml/item5.xml"/><Relationship Id="rId11" Type="http://schemas.openxmlformats.org/officeDocument/2006/relationships/fontTable" Target="fontTable.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28e6c43a-9e99-4bdd-9574-a0fa4ea3b61e" ContentTypeId="0x010100F075C04BA242A84ABD3293E3AD35CDA4" PreviousValue="fals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00063149</ProjectNumber>
    <DocumentType xmlns="d9cf0e28-81d2-4dc7-8b10-820d80ed680d">Donor Report</DocumentType>
    <Language xmlns="d9cf0e28-81d2-4dc7-8b10-820d80ed680d">Spanish</Language>
    <AuthorName xmlns="d9cf0e28-81d2-4dc7-8b10-820d80ed680d">UNDP</AuthorName>
    <DocumentCategory xmlns="d9cf0e28-81d2-4dc7-8b10-820d80ed680d">Project</DocumentCategory>
    <OperatingUnit xmlns="d9cf0e28-81d2-4dc7-8b10-820d80ed680d">COL</OperatingUnit>
    <lcf76f155ced4ddcb4097134ff3c332f xmlns="d9cf0e28-81d2-4dc7-8b10-820d80ed680d">
      <Terms xmlns="http://schemas.microsoft.com/office/infopath/2007/PartnerControls"/>
    </lcf76f155ced4ddcb4097134ff3c332f>
    <FocusArea xmlns="d9cf0e28-81d2-4dc7-8b10-820d80ed680d">Crisis Prevention ＆ Recovery</FocusArea>
    <DocCoverageStartDate xmlns="d9cf0e28-81d2-4dc7-8b10-820d80ed680d" xsi:nil="true"/>
    <FileClassificationMode xmlns="d9cf0e28-81d2-4dc7-8b10-820d80ed680d">Public</FileClassificationMode>
    <OutputNumber xmlns="d9cf0e28-81d2-4dc7-8b10-820d80ed680d">00080451</OutputNumber>
  </documentManagement>
</p:properties>
</file>

<file path=customXml/itemProps1.xml><?xml version="1.0" encoding="utf-8"?>
<ds:datastoreItem xmlns:ds="http://schemas.openxmlformats.org/officeDocument/2006/customXml" ds:itemID="{0A683CE2-2757-42E2-AF2F-DA6A73CB03EB}"/>
</file>

<file path=customXml/itemProps2.xml><?xml version="1.0" encoding="utf-8"?>
<ds:datastoreItem xmlns:ds="http://schemas.openxmlformats.org/officeDocument/2006/customXml" ds:itemID="{C1AEA6DB-AB7A-4861-AE45-3825513514B7}"/>
</file>

<file path=customXml/itemProps3.xml><?xml version="1.0" encoding="utf-8"?>
<ds:datastoreItem xmlns:ds="http://schemas.openxmlformats.org/officeDocument/2006/customXml" ds:itemID="{13189BB1-2001-4D7B-80D3-A4FD04816B0E}"/>
</file>

<file path=customXml/itemProps4.xml><?xml version="1.0" encoding="utf-8"?>
<ds:datastoreItem xmlns:ds="http://schemas.openxmlformats.org/officeDocument/2006/customXml" ds:itemID="{E9E44EDC-1F23-475F-B74B-F2053B192C96}"/>
</file>

<file path=customXml/itemProps5.xml><?xml version="1.0" encoding="utf-8"?>
<ds:datastoreItem xmlns:ds="http://schemas.openxmlformats.org/officeDocument/2006/customXml" ds:itemID="{8D7570CF-A7C0-4636-8121-3B513C621079}"/>
</file>

<file path=customXml/itemProps6.xml><?xml version="1.0" encoding="utf-8"?>
<ds:datastoreItem xmlns:ds="http://schemas.openxmlformats.org/officeDocument/2006/customXml" ds:itemID="{3B9AB468-6CFD-4BD7-8FC4-702C6F37AA1A}"/>
</file>

<file path=docProps/app.xml><?xml version="1.0" encoding="utf-8"?>
<Properties xmlns="http://schemas.openxmlformats.org/officeDocument/2006/extended-properties" xmlns:vt="http://schemas.openxmlformats.org/officeDocument/2006/docPropsVTypes">
  <Template>Normal</Template>
  <TotalTime>288</TotalTime>
  <Pages>33</Pages>
  <Words>10058</Words>
  <Characters>55325</Characters>
  <Application>Microsoft Office Word</Application>
  <DocSecurity>0</DocSecurity>
  <Lines>461</Lines>
  <Paragraphs>130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FINAL CONVENIO 246-MINISTERIO DEL INTERIOR</dc:title>
  <dc:subject/>
  <dc:creator>veronica.rios</dc:creator>
  <cp:keywords/>
  <dc:description/>
  <cp:lastModifiedBy>Veronica Rios</cp:lastModifiedBy>
  <cp:revision>38</cp:revision>
  <dcterms:created xsi:type="dcterms:W3CDTF">2016-04-05T19:40:00Z</dcterms:created>
  <dcterms:modified xsi:type="dcterms:W3CDTF">2016-04-12T22:01:00Z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292;#Colombia|c4418667-2c72-4ad1-8553-6f762c1ffadc</vt:lpwstr>
  </property>
  <property fmtid="{D5CDD505-2E9C-101B-9397-08002B2CF9AE}" pid="4" name="Atlas_x0020_Document_x0020_Type">
    <vt:lpwstr>237;#Donor Report|1721730c-4059-4c70-9961-19247f3f89af</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242;#Spanish|4e414ef6-23af-4d09-959b-cacfb5bc82ab</vt:lpwstr>
  </property>
  <property fmtid="{D5CDD505-2E9C-101B-9397-08002B2CF9AE}" pid="9" name="Operating Unit0">
    <vt:lpwstr>86;#COL|980084e5-6930-4ef9-a46a-4cb065548509</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311;#Crisis Prevention ＆ Recovery|f6ee1a47-d75f-4e00-a762-e25acb94b922</vt:lpwstr>
  </property>
  <property fmtid="{D5CDD505-2E9C-101B-9397-08002B2CF9AE}" pid="16" name="Atlas Document Type">
    <vt:lpwstr>237</vt:lpwstr>
  </property>
  <property fmtid="{D5CDD505-2E9C-101B-9397-08002B2CF9AE}" pid="17" name="_dlc_DocIdItemGuid">
    <vt:lpwstr>f10d7d08-dbcb-456a-891f-66d30f3de43c</vt:lpwstr>
  </property>
  <property fmtid="{D5CDD505-2E9C-101B-9397-08002B2CF9AE}" pid="18" name="Order">
    <vt:r8>4742800</vt:r8>
  </property>
  <property fmtid="{D5CDD505-2E9C-101B-9397-08002B2CF9AE}" pid="19" name="_ExtendedDescription">
    <vt:lpwstr/>
  </property>
  <property fmtid="{D5CDD505-2E9C-101B-9397-08002B2CF9AE}" pid="20" name="MediaServiceImageTags">
    <vt:lpwstr/>
  </property>
</Properties>
</file>